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879" w:rsidRDefault="007078A7">
      <w:pPr>
        <w:pStyle w:val="Title"/>
        <w:rPr>
          <w:sz w:val="52"/>
          <w:szCs w:val="52"/>
        </w:rPr>
      </w:pPr>
      <w:r>
        <w:rPr>
          <w:sz w:val="52"/>
          <w:szCs w:val="52"/>
        </w:rPr>
        <w:t>Nouvelle formation pcvue</w:t>
      </w:r>
    </w:p>
    <w:p w:rsidR="00275879" w:rsidRDefault="00275879">
      <w:pPr>
        <w:pStyle w:val="Header"/>
        <w:tabs>
          <w:tab w:val="clear" w:pos="4536"/>
          <w:tab w:val="clear" w:pos="9072"/>
        </w:tabs>
        <w:rPr>
          <w:sz w:val="28"/>
        </w:rPr>
      </w:pPr>
    </w:p>
    <w:p w:rsidR="00275879" w:rsidRDefault="00CF187A">
      <w:pPr>
        <w:pStyle w:val="Header"/>
        <w:tabs>
          <w:tab w:val="clear" w:pos="4536"/>
          <w:tab w:val="clear" w:pos="9072"/>
        </w:tabs>
        <w:rPr>
          <w:sz w:val="28"/>
        </w:rPr>
      </w:pPr>
      <w:r w:rsidRPr="00CF187A">
        <w:rPr>
          <w:snapToGrid/>
          <w:sz w:val="20"/>
        </w:rPr>
        <w:pict>
          <v:line id="_x0000_s1026" style="position:absolute;z-index:251657728" from="3.1pt,16.5pt" to="381.1pt,16.5pt" o:allowincell="f" strokeweight="1.5pt"/>
        </w:pict>
      </w:r>
      <w:r w:rsidRPr="00CF187A">
        <w:rPr>
          <w:snapToGrid/>
          <w:sz w:val="20"/>
        </w:rPr>
        <w:pict>
          <v:group id="_x0000_s1027" style="position:absolute;margin-left:-141.75pt;margin-top:28.8pt;width:568.8pt;height:11in;z-index:251656704;mso-position-vertical-relative:page" coordorigin=",576" coordsize="11376,15840" wrapcoords="484 0 484 2414 3676 2618 5386 2618 5386 20598 5528 20598 5500 205 5243 0 484 0" o:allowincell="f">
            <v:line id="_x0000_s1028" style="position:absolute;mso-wrap-edited:f" from="2880,720" to="2880,15696" wrapcoords="0 0 0 21578 0 21578 0 0 0 0" strokeweight="1.25pt"/>
            <v:shapetype id="_x0000_t202" coordsize="21600,21600" o:spt="202" path="m,l,21600r21600,l21600,xe">
              <v:stroke joinstyle="miter"/>
              <v:path gradientshapeok="t" o:connecttype="rect"/>
            </v:shapetype>
            <v:shape id="_x0000_s1029" type="#_x0000_t202" style="position:absolute;top:9504;width:2880;height:6336" filled="f" stroked="f" strokecolor="#969696">
              <v:textbox style="mso-next-textbox:#_x0000_s1029">
                <w:txbxContent>
                  <w:p w:rsidR="007F76EA" w:rsidRPr="00D73445" w:rsidRDefault="007F76EA" w:rsidP="00D73445"/>
                </w:txbxContent>
              </v:textbox>
            </v:shape>
            <v:shape id="_x0000_s1030" type="#_x0000_t202" style="position:absolute;left:720;top:16128;width:10656;height:288;mso-wrap-edited:f" wrapcoords="-30 0 -30 21600 21630 21600 21630 0 -30 0" filled="f" stroked="f">
              <v:textbox style="mso-next-textbox:#_x0000_s1030">
                <w:txbxContent>
                  <w:p w:rsidR="007F76EA" w:rsidRDefault="007F76EA">
                    <w:pPr>
                      <w:jc w:val="center"/>
                      <w:rPr>
                        <w:sz w:val="12"/>
                      </w:rPr>
                    </w:pPr>
                    <w:r>
                      <w:rPr>
                        <w:color w:val="000000"/>
                        <w:sz w:val="12"/>
                      </w:rPr>
                      <w:t>S.A. au capital de 445 000 € - RCS Nanterre B 320 695 356- APE 722 Z - SIRET 320 695 356 00057- N° d'Identification TVA : FR 19 320 695 356</w:t>
                    </w:r>
                  </w:p>
                  <w:p w:rsidR="007F76EA" w:rsidRDefault="007F76EA"/>
                </w:txbxContent>
              </v:textbox>
            </v:shape>
            <v:shape id="_x0000_s1031" type="#_x0000_t75" style="position:absolute;left:288;top:576;width:2453;height:1763" fillcolor="window">
              <v:imagedata r:id="rId8" o:title="logo60%"/>
            </v:shape>
            <w10:wrap type="tight" anchory="page"/>
          </v:group>
        </w:pict>
      </w:r>
    </w:p>
    <w:p w:rsidR="00275879" w:rsidRDefault="00275879">
      <w:pPr>
        <w:rPr>
          <w:sz w:val="28"/>
        </w:rPr>
      </w:pPr>
    </w:p>
    <w:p w:rsidR="00275879" w:rsidRDefault="00275879">
      <w:pPr>
        <w:rPr>
          <w:smallCaps/>
          <w:sz w:val="28"/>
        </w:rPr>
      </w:pPr>
    </w:p>
    <w:p w:rsidR="00275879" w:rsidRDefault="00633C87">
      <w:pPr>
        <w:pStyle w:val="BodyText3"/>
      </w:pPr>
      <w:r>
        <w:br/>
      </w:r>
      <w:r>
        <w:br/>
      </w:r>
    </w:p>
    <w:p w:rsidR="00275879" w:rsidRDefault="00275879">
      <w:pPr>
        <w:rPr>
          <w:smallCaps/>
          <w:sz w:val="28"/>
        </w:rPr>
      </w:pPr>
    </w:p>
    <w:p w:rsidR="00275879" w:rsidRDefault="00633C87">
      <w:pPr>
        <w:pStyle w:val="BodyText3"/>
      </w:pPr>
      <w:r>
        <w:br/>
      </w:r>
      <w:r>
        <w:br/>
      </w:r>
    </w:p>
    <w:p w:rsidR="00275879" w:rsidRDefault="00275879">
      <w:pPr>
        <w:rPr>
          <w:smallCaps/>
          <w:sz w:val="28"/>
        </w:rPr>
      </w:pPr>
    </w:p>
    <w:p w:rsidR="00275879" w:rsidRDefault="00275879">
      <w:pPr>
        <w:pStyle w:val="Header"/>
        <w:tabs>
          <w:tab w:val="clear" w:pos="4536"/>
          <w:tab w:val="clear" w:pos="9072"/>
        </w:tabs>
        <w:rPr>
          <w:smallCaps/>
          <w:sz w:val="28"/>
        </w:rPr>
      </w:pPr>
    </w:p>
    <w:p w:rsidR="00275879" w:rsidRDefault="00275879">
      <w:pPr>
        <w:pStyle w:val="Header"/>
        <w:tabs>
          <w:tab w:val="clear" w:pos="4536"/>
          <w:tab w:val="clear" w:pos="9072"/>
        </w:tabs>
        <w:rPr>
          <w:smallCaps/>
          <w:sz w:val="28"/>
        </w:rPr>
      </w:pPr>
    </w:p>
    <w:p w:rsidR="00275879" w:rsidRDefault="00275879">
      <w:pPr>
        <w:rPr>
          <w:smallCaps/>
          <w:sz w:val="28"/>
        </w:rPr>
      </w:pPr>
    </w:p>
    <w:p w:rsidR="00275879" w:rsidRDefault="00275879">
      <w:pPr>
        <w:rPr>
          <w:smallCaps/>
          <w:sz w:val="28"/>
        </w:rPr>
      </w:pPr>
    </w:p>
    <w:p w:rsidR="00275879" w:rsidRDefault="00633C87">
      <w:r>
        <w:rPr>
          <w:smallCaps/>
          <w:sz w:val="28"/>
        </w:rPr>
        <w:t xml:space="preserve">Dernière modification : </w:t>
      </w:r>
      <w:r w:rsidR="00CF187A">
        <w:rPr>
          <w:smallCaps/>
          <w:sz w:val="28"/>
        </w:rPr>
        <w:fldChar w:fldCharType="begin"/>
      </w:r>
      <w:r w:rsidR="007078A7">
        <w:rPr>
          <w:smallCaps/>
          <w:sz w:val="28"/>
        </w:rPr>
        <w:instrText xml:space="preserve"> DATE  \@ "dd/MM/yyyy"  \* MERGEFORMAT </w:instrText>
      </w:r>
      <w:r w:rsidR="00CF187A">
        <w:rPr>
          <w:smallCaps/>
          <w:sz w:val="28"/>
        </w:rPr>
        <w:fldChar w:fldCharType="separate"/>
      </w:r>
      <w:r w:rsidR="008F3499">
        <w:rPr>
          <w:smallCaps/>
          <w:noProof/>
          <w:sz w:val="28"/>
        </w:rPr>
        <w:t>22/08/2008</w:t>
      </w:r>
      <w:r w:rsidR="00CF187A">
        <w:rPr>
          <w:smallCaps/>
          <w:sz w:val="28"/>
        </w:rPr>
        <w:fldChar w:fldCharType="end"/>
      </w:r>
    </w:p>
    <w:p w:rsidR="00275879" w:rsidRDefault="00275879">
      <w:pPr>
        <w:rPr>
          <w:smallCaps/>
          <w:sz w:val="28"/>
        </w:rPr>
      </w:pPr>
    </w:p>
    <w:p w:rsidR="00275879" w:rsidRDefault="00CF187A">
      <w:pPr>
        <w:pStyle w:val="Texte"/>
        <w:rPr>
          <w:noProof w:val="0"/>
        </w:rPr>
      </w:pPr>
      <w:r w:rsidRPr="00CF187A">
        <w:rPr>
          <w:noProof w:val="0"/>
          <w:snapToGrid/>
        </w:rPr>
        <w:pict>
          <v:line id="_x0000_s1032" style="position:absolute;left:0;text-align:left;z-index:251658752" from="2.85pt,4.9pt" to="380.85pt,4.9pt" o:allowincell="f" strokeweight="1.5pt"/>
        </w:pict>
      </w:r>
    </w:p>
    <w:p w:rsidR="00275879" w:rsidRDefault="00275879">
      <w:pPr>
        <w:pStyle w:val="Subtitle"/>
        <w:ind w:left="0" w:firstLine="0"/>
        <w:sectPr w:rsidR="00275879">
          <w:headerReference w:type="default" r:id="rId9"/>
          <w:footerReference w:type="default" r:id="rId10"/>
          <w:footerReference w:type="first" r:id="rId11"/>
          <w:pgSz w:w="11906" w:h="16838"/>
          <w:pgMar w:top="851" w:right="1418" w:bottom="1418" w:left="2835" w:header="720" w:footer="870" w:gutter="0"/>
          <w:cols w:space="720"/>
          <w:titlePg/>
        </w:sectPr>
      </w:pPr>
    </w:p>
    <w:p w:rsidR="00275879" w:rsidRDefault="00633C87">
      <w:pPr>
        <w:pStyle w:val="Title"/>
      </w:pPr>
      <w:r>
        <w:lastRenderedPageBreak/>
        <w:t>Approbation</w:t>
      </w:r>
    </w:p>
    <w:p w:rsidR="00275879" w:rsidRDefault="00275879"/>
    <w:p w:rsidR="00275879" w:rsidRDefault="00275879">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43"/>
        <w:gridCol w:w="3117"/>
        <w:gridCol w:w="1701"/>
        <w:gridCol w:w="1704"/>
      </w:tblGrid>
      <w:tr w:rsidR="00275879" w:rsidTr="006A6638">
        <w:trPr>
          <w:tblHeader/>
          <w:jc w:val="center"/>
        </w:trPr>
        <w:tc>
          <w:tcPr>
            <w:tcW w:w="1843" w:type="dxa"/>
          </w:tcPr>
          <w:p w:rsidR="00275879" w:rsidRDefault="00275879">
            <w:pPr>
              <w:jc w:val="center"/>
              <w:rPr>
                <w:b/>
              </w:rPr>
            </w:pPr>
          </w:p>
        </w:tc>
        <w:tc>
          <w:tcPr>
            <w:tcW w:w="3117" w:type="dxa"/>
          </w:tcPr>
          <w:p w:rsidR="00275879" w:rsidRDefault="00633C87">
            <w:pPr>
              <w:jc w:val="center"/>
              <w:rPr>
                <w:b/>
              </w:rPr>
            </w:pPr>
            <w:r>
              <w:rPr>
                <w:b/>
                <w:bCs/>
              </w:rPr>
              <w:t>Nom</w:t>
            </w:r>
          </w:p>
        </w:tc>
        <w:tc>
          <w:tcPr>
            <w:tcW w:w="1701" w:type="dxa"/>
          </w:tcPr>
          <w:p w:rsidR="00275879" w:rsidRDefault="00633C87">
            <w:pPr>
              <w:jc w:val="center"/>
              <w:rPr>
                <w:b/>
              </w:rPr>
            </w:pPr>
            <w:r>
              <w:rPr>
                <w:b/>
                <w:bCs/>
              </w:rPr>
              <w:t>Visa</w:t>
            </w:r>
          </w:p>
        </w:tc>
        <w:tc>
          <w:tcPr>
            <w:tcW w:w="1704" w:type="dxa"/>
          </w:tcPr>
          <w:p w:rsidR="00275879" w:rsidRDefault="00633C87">
            <w:pPr>
              <w:jc w:val="center"/>
              <w:rPr>
                <w:b/>
              </w:rPr>
            </w:pPr>
            <w:r>
              <w:rPr>
                <w:b/>
              </w:rPr>
              <w:t>Date</w:t>
            </w:r>
          </w:p>
        </w:tc>
      </w:tr>
      <w:tr w:rsidR="00275879" w:rsidTr="006A6638">
        <w:trPr>
          <w:trHeight w:val="575"/>
          <w:jc w:val="center"/>
        </w:trPr>
        <w:tc>
          <w:tcPr>
            <w:tcW w:w="1843" w:type="dxa"/>
            <w:vAlign w:val="center"/>
          </w:tcPr>
          <w:p w:rsidR="00275879" w:rsidRDefault="00633C87">
            <w:pPr>
              <w:jc w:val="center"/>
            </w:pPr>
            <w:r>
              <w:t>Rédaction</w:t>
            </w:r>
          </w:p>
        </w:tc>
        <w:tc>
          <w:tcPr>
            <w:tcW w:w="3117" w:type="dxa"/>
            <w:vAlign w:val="center"/>
          </w:tcPr>
          <w:p w:rsidR="00275879" w:rsidRDefault="00633C87">
            <w:pPr>
              <w:pStyle w:val="Header"/>
              <w:tabs>
                <w:tab w:val="clear" w:pos="4536"/>
                <w:tab w:val="clear" w:pos="9072"/>
              </w:tabs>
              <w:jc w:val="center"/>
            </w:pPr>
            <w:r>
              <w:t>Nicolas KUNZER</w:t>
            </w:r>
          </w:p>
        </w:tc>
        <w:tc>
          <w:tcPr>
            <w:tcW w:w="1701" w:type="dxa"/>
            <w:vAlign w:val="center"/>
          </w:tcPr>
          <w:p w:rsidR="00275879" w:rsidRDefault="00275879">
            <w:pPr>
              <w:jc w:val="center"/>
            </w:pPr>
          </w:p>
        </w:tc>
        <w:tc>
          <w:tcPr>
            <w:tcW w:w="1704" w:type="dxa"/>
            <w:vAlign w:val="center"/>
          </w:tcPr>
          <w:p w:rsidR="00275879" w:rsidRDefault="007078A7">
            <w:pPr>
              <w:jc w:val="center"/>
            </w:pPr>
            <w:r>
              <w:t>19/06/2008</w:t>
            </w:r>
          </w:p>
        </w:tc>
      </w:tr>
      <w:tr w:rsidR="00275879" w:rsidTr="006A6638">
        <w:trPr>
          <w:trHeight w:val="555"/>
          <w:jc w:val="center"/>
        </w:trPr>
        <w:tc>
          <w:tcPr>
            <w:tcW w:w="1843" w:type="dxa"/>
            <w:vAlign w:val="center"/>
          </w:tcPr>
          <w:p w:rsidR="00275879" w:rsidRDefault="00633C87">
            <w:pPr>
              <w:jc w:val="center"/>
            </w:pPr>
            <w:r>
              <w:t>Relecture</w:t>
            </w:r>
          </w:p>
        </w:tc>
        <w:tc>
          <w:tcPr>
            <w:tcW w:w="3117" w:type="dxa"/>
            <w:vAlign w:val="center"/>
          </w:tcPr>
          <w:p w:rsidR="00275879" w:rsidRDefault="00275879">
            <w:pPr>
              <w:jc w:val="center"/>
            </w:pPr>
          </w:p>
        </w:tc>
        <w:tc>
          <w:tcPr>
            <w:tcW w:w="1701" w:type="dxa"/>
            <w:vAlign w:val="center"/>
          </w:tcPr>
          <w:p w:rsidR="00275879" w:rsidRDefault="00275879">
            <w:pPr>
              <w:jc w:val="center"/>
            </w:pPr>
          </w:p>
        </w:tc>
        <w:tc>
          <w:tcPr>
            <w:tcW w:w="1704" w:type="dxa"/>
            <w:vAlign w:val="center"/>
          </w:tcPr>
          <w:p w:rsidR="00275879" w:rsidRDefault="00275879">
            <w:pPr>
              <w:jc w:val="center"/>
            </w:pPr>
          </w:p>
        </w:tc>
      </w:tr>
      <w:tr w:rsidR="00275879" w:rsidTr="006A6638">
        <w:trPr>
          <w:trHeight w:val="563"/>
          <w:jc w:val="center"/>
        </w:trPr>
        <w:tc>
          <w:tcPr>
            <w:tcW w:w="1843" w:type="dxa"/>
            <w:vAlign w:val="center"/>
          </w:tcPr>
          <w:p w:rsidR="00275879" w:rsidRDefault="00633C87">
            <w:pPr>
              <w:jc w:val="center"/>
            </w:pPr>
            <w:r>
              <w:t>Approbation</w:t>
            </w:r>
          </w:p>
        </w:tc>
        <w:tc>
          <w:tcPr>
            <w:tcW w:w="3117" w:type="dxa"/>
            <w:vAlign w:val="center"/>
          </w:tcPr>
          <w:p w:rsidR="00275879" w:rsidRDefault="00275879">
            <w:pPr>
              <w:jc w:val="center"/>
            </w:pPr>
          </w:p>
        </w:tc>
        <w:tc>
          <w:tcPr>
            <w:tcW w:w="1701" w:type="dxa"/>
            <w:vAlign w:val="center"/>
          </w:tcPr>
          <w:p w:rsidR="00275879" w:rsidRDefault="00275879">
            <w:pPr>
              <w:jc w:val="center"/>
            </w:pPr>
          </w:p>
        </w:tc>
        <w:tc>
          <w:tcPr>
            <w:tcW w:w="1704" w:type="dxa"/>
            <w:vAlign w:val="center"/>
          </w:tcPr>
          <w:p w:rsidR="00275879" w:rsidRDefault="00275879">
            <w:pPr>
              <w:jc w:val="center"/>
            </w:pPr>
          </w:p>
        </w:tc>
      </w:tr>
    </w:tbl>
    <w:p w:rsidR="00275879" w:rsidRDefault="00275879">
      <w:pPr>
        <w:jc w:val="center"/>
      </w:pPr>
    </w:p>
    <w:p w:rsidR="00275879" w:rsidRDefault="00275879">
      <w:pPr>
        <w:pStyle w:val="Header"/>
        <w:tabs>
          <w:tab w:val="clear" w:pos="4536"/>
          <w:tab w:val="clear" w:pos="9072"/>
        </w:tabs>
      </w:pPr>
    </w:p>
    <w:p w:rsidR="00275879" w:rsidRDefault="00633C87">
      <w:pPr>
        <w:pStyle w:val="Title"/>
      </w:pPr>
      <w:r>
        <w:br w:type="page"/>
      </w:r>
      <w:r>
        <w:lastRenderedPageBreak/>
        <w:t>Suivi des modifications</w:t>
      </w:r>
    </w:p>
    <w:p w:rsidR="00275879" w:rsidRDefault="00275879"/>
    <w:p w:rsidR="00275879" w:rsidRDefault="00275879">
      <w:pPr>
        <w:jc w:val="cente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76"/>
        <w:gridCol w:w="1418"/>
        <w:gridCol w:w="3118"/>
        <w:gridCol w:w="1276"/>
        <w:gridCol w:w="1701"/>
        <w:gridCol w:w="1276"/>
      </w:tblGrid>
      <w:tr w:rsidR="00275879" w:rsidTr="008A6AE3">
        <w:trPr>
          <w:tblHeader/>
        </w:trPr>
        <w:tc>
          <w:tcPr>
            <w:tcW w:w="1276" w:type="dxa"/>
          </w:tcPr>
          <w:p w:rsidR="00275879" w:rsidRDefault="00633C87">
            <w:pPr>
              <w:jc w:val="center"/>
              <w:rPr>
                <w:rStyle w:val="Menu"/>
                <w:noProof w:val="0"/>
                <w:color w:val="auto"/>
                <w:shd w:val="clear" w:color="auto" w:fill="auto"/>
              </w:rPr>
            </w:pPr>
            <w:r>
              <w:rPr>
                <w:rStyle w:val="Menu"/>
                <w:noProof w:val="0"/>
                <w:color w:val="auto"/>
                <w:shd w:val="clear" w:color="auto" w:fill="auto"/>
              </w:rPr>
              <w:t>Révision</w:t>
            </w:r>
          </w:p>
        </w:tc>
        <w:tc>
          <w:tcPr>
            <w:tcW w:w="1418" w:type="dxa"/>
          </w:tcPr>
          <w:p w:rsidR="00275879" w:rsidRDefault="00633C87">
            <w:pPr>
              <w:jc w:val="center"/>
              <w:rPr>
                <w:rStyle w:val="Menu"/>
                <w:noProof w:val="0"/>
                <w:color w:val="auto"/>
                <w:shd w:val="clear" w:color="auto" w:fill="auto"/>
              </w:rPr>
            </w:pPr>
            <w:r>
              <w:rPr>
                <w:rStyle w:val="Menu"/>
                <w:noProof w:val="0"/>
                <w:color w:val="auto"/>
                <w:shd w:val="clear" w:color="auto" w:fill="auto"/>
              </w:rPr>
              <w:t>Rédacteur</w:t>
            </w:r>
          </w:p>
        </w:tc>
        <w:tc>
          <w:tcPr>
            <w:tcW w:w="3118" w:type="dxa"/>
          </w:tcPr>
          <w:p w:rsidR="00275879" w:rsidRDefault="00633C87">
            <w:pPr>
              <w:jc w:val="center"/>
              <w:rPr>
                <w:rStyle w:val="Menu"/>
                <w:noProof w:val="0"/>
                <w:color w:val="auto"/>
                <w:shd w:val="clear" w:color="auto" w:fill="auto"/>
              </w:rPr>
            </w:pPr>
            <w:r>
              <w:rPr>
                <w:rStyle w:val="Menu"/>
                <w:noProof w:val="0"/>
                <w:color w:val="auto"/>
                <w:shd w:val="clear" w:color="auto" w:fill="auto"/>
              </w:rPr>
              <w:t>Action</w:t>
            </w:r>
          </w:p>
        </w:tc>
        <w:tc>
          <w:tcPr>
            <w:tcW w:w="1276" w:type="dxa"/>
          </w:tcPr>
          <w:p w:rsidR="00275879" w:rsidRDefault="00633C87">
            <w:pPr>
              <w:jc w:val="center"/>
              <w:rPr>
                <w:rStyle w:val="Menu"/>
                <w:noProof w:val="0"/>
                <w:color w:val="auto"/>
                <w:shd w:val="clear" w:color="auto" w:fill="auto"/>
              </w:rPr>
            </w:pPr>
            <w:r>
              <w:rPr>
                <w:rStyle w:val="Menu"/>
                <w:noProof w:val="0"/>
                <w:color w:val="auto"/>
                <w:shd w:val="clear" w:color="auto" w:fill="auto"/>
              </w:rPr>
              <w:t>Relecture</w:t>
            </w:r>
          </w:p>
        </w:tc>
        <w:tc>
          <w:tcPr>
            <w:tcW w:w="1701" w:type="dxa"/>
          </w:tcPr>
          <w:p w:rsidR="00275879" w:rsidRDefault="00633C87">
            <w:pPr>
              <w:jc w:val="center"/>
              <w:rPr>
                <w:rStyle w:val="Menu"/>
                <w:noProof w:val="0"/>
                <w:color w:val="auto"/>
                <w:shd w:val="clear" w:color="auto" w:fill="auto"/>
              </w:rPr>
            </w:pPr>
            <w:r>
              <w:rPr>
                <w:rStyle w:val="Menu"/>
                <w:noProof w:val="0"/>
                <w:color w:val="auto"/>
                <w:shd w:val="clear" w:color="auto" w:fill="auto"/>
              </w:rPr>
              <w:t>Date</w:t>
            </w:r>
          </w:p>
        </w:tc>
        <w:tc>
          <w:tcPr>
            <w:tcW w:w="1276" w:type="dxa"/>
          </w:tcPr>
          <w:p w:rsidR="00275879" w:rsidRDefault="00633C87">
            <w:pPr>
              <w:jc w:val="center"/>
              <w:rPr>
                <w:rStyle w:val="Menu"/>
                <w:noProof w:val="0"/>
                <w:color w:val="auto"/>
                <w:shd w:val="clear" w:color="auto" w:fill="auto"/>
              </w:rPr>
            </w:pPr>
            <w:r>
              <w:rPr>
                <w:rStyle w:val="Menu"/>
                <w:noProof w:val="0"/>
                <w:color w:val="auto"/>
                <w:shd w:val="clear" w:color="auto" w:fill="auto"/>
              </w:rPr>
              <w:t>Diffusion</w:t>
            </w:r>
          </w:p>
        </w:tc>
      </w:tr>
      <w:tr w:rsidR="00275879" w:rsidTr="008A6AE3">
        <w:tc>
          <w:tcPr>
            <w:tcW w:w="1276" w:type="dxa"/>
          </w:tcPr>
          <w:p w:rsidR="00275879" w:rsidRDefault="007F41E0">
            <w:pPr>
              <w:jc w:val="center"/>
              <w:rPr>
                <w:rStyle w:val="Menu"/>
                <w:noProof w:val="0"/>
                <w:color w:val="auto"/>
                <w:shd w:val="clear" w:color="auto" w:fill="auto"/>
              </w:rPr>
            </w:pPr>
            <w:r>
              <w:rPr>
                <w:rStyle w:val="Menu"/>
                <w:noProof w:val="0"/>
                <w:color w:val="auto"/>
                <w:shd w:val="clear" w:color="auto" w:fill="auto"/>
              </w:rPr>
              <w:t>1a</w:t>
            </w:r>
          </w:p>
        </w:tc>
        <w:tc>
          <w:tcPr>
            <w:tcW w:w="1418" w:type="dxa"/>
          </w:tcPr>
          <w:p w:rsidR="00275879" w:rsidRDefault="00633C87">
            <w:pPr>
              <w:jc w:val="center"/>
              <w:rPr>
                <w:rStyle w:val="Menu"/>
                <w:noProof w:val="0"/>
                <w:color w:val="auto"/>
                <w:shd w:val="clear" w:color="auto" w:fill="auto"/>
              </w:rPr>
            </w:pPr>
            <w:r>
              <w:rPr>
                <w:rStyle w:val="Menu"/>
                <w:noProof w:val="0"/>
                <w:color w:val="auto"/>
                <w:shd w:val="clear" w:color="auto" w:fill="auto"/>
              </w:rPr>
              <w:t>NK</w:t>
            </w:r>
          </w:p>
        </w:tc>
        <w:tc>
          <w:tcPr>
            <w:tcW w:w="3118" w:type="dxa"/>
          </w:tcPr>
          <w:p w:rsidR="00275879" w:rsidRDefault="00633C87">
            <w:pPr>
              <w:pStyle w:val="Header"/>
              <w:tabs>
                <w:tab w:val="clear" w:pos="4536"/>
                <w:tab w:val="clear" w:pos="9072"/>
              </w:tabs>
              <w:jc w:val="center"/>
              <w:rPr>
                <w:rStyle w:val="Menu"/>
                <w:noProof w:val="0"/>
                <w:color w:val="auto"/>
                <w:shd w:val="clear" w:color="auto" w:fill="auto"/>
              </w:rPr>
            </w:pPr>
            <w:r>
              <w:rPr>
                <w:rStyle w:val="Menu"/>
                <w:noProof w:val="0"/>
                <w:color w:val="auto"/>
                <w:shd w:val="clear" w:color="auto" w:fill="auto"/>
              </w:rPr>
              <w:t>Création</w:t>
            </w:r>
          </w:p>
        </w:tc>
        <w:tc>
          <w:tcPr>
            <w:tcW w:w="1276" w:type="dxa"/>
          </w:tcPr>
          <w:p w:rsidR="00275879" w:rsidRDefault="00C30F20" w:rsidP="00C30F20">
            <w:pPr>
              <w:jc w:val="center"/>
              <w:rPr>
                <w:rStyle w:val="Menu"/>
                <w:noProof w:val="0"/>
                <w:color w:val="auto"/>
                <w:shd w:val="clear" w:color="auto" w:fill="auto"/>
              </w:rPr>
            </w:pPr>
            <w:r>
              <w:rPr>
                <w:rStyle w:val="Menu"/>
                <w:noProof w:val="0"/>
                <w:color w:val="auto"/>
                <w:shd w:val="clear" w:color="auto" w:fill="auto"/>
              </w:rPr>
              <w:t>EM, FF, LM</w:t>
            </w:r>
          </w:p>
        </w:tc>
        <w:tc>
          <w:tcPr>
            <w:tcW w:w="1701" w:type="dxa"/>
          </w:tcPr>
          <w:p w:rsidR="00275879" w:rsidRDefault="007078A7">
            <w:pPr>
              <w:jc w:val="center"/>
              <w:rPr>
                <w:rStyle w:val="Menu"/>
                <w:noProof w:val="0"/>
                <w:color w:val="auto"/>
                <w:shd w:val="clear" w:color="auto" w:fill="auto"/>
              </w:rPr>
            </w:pPr>
            <w:r>
              <w:rPr>
                <w:rStyle w:val="Menu"/>
                <w:noProof w:val="0"/>
                <w:color w:val="auto"/>
                <w:shd w:val="clear" w:color="auto" w:fill="auto"/>
              </w:rPr>
              <w:t>19/06/2008</w:t>
            </w:r>
          </w:p>
        </w:tc>
        <w:tc>
          <w:tcPr>
            <w:tcW w:w="1276" w:type="dxa"/>
          </w:tcPr>
          <w:p w:rsidR="00275879" w:rsidRDefault="00C30F20">
            <w:pPr>
              <w:jc w:val="center"/>
              <w:rPr>
                <w:rStyle w:val="Menu"/>
                <w:noProof w:val="0"/>
                <w:color w:val="auto"/>
                <w:shd w:val="clear" w:color="auto" w:fill="auto"/>
              </w:rPr>
            </w:pPr>
            <w:r>
              <w:rPr>
                <w:rStyle w:val="Menu"/>
                <w:noProof w:val="0"/>
                <w:color w:val="auto"/>
                <w:shd w:val="clear" w:color="auto" w:fill="auto"/>
              </w:rPr>
              <w:t>AB, GM</w:t>
            </w:r>
          </w:p>
        </w:tc>
      </w:tr>
      <w:tr w:rsidR="00474795" w:rsidTr="008A6AE3">
        <w:tc>
          <w:tcPr>
            <w:tcW w:w="1276" w:type="dxa"/>
          </w:tcPr>
          <w:p w:rsidR="00474795" w:rsidRDefault="00474795">
            <w:pPr>
              <w:jc w:val="center"/>
              <w:rPr>
                <w:rStyle w:val="Menu"/>
                <w:noProof w:val="0"/>
                <w:color w:val="auto"/>
                <w:shd w:val="clear" w:color="auto" w:fill="auto"/>
              </w:rPr>
            </w:pPr>
            <w:r>
              <w:rPr>
                <w:rStyle w:val="Menu"/>
                <w:noProof w:val="0"/>
                <w:color w:val="auto"/>
                <w:shd w:val="clear" w:color="auto" w:fill="auto"/>
              </w:rPr>
              <w:t>1b</w:t>
            </w:r>
          </w:p>
        </w:tc>
        <w:tc>
          <w:tcPr>
            <w:tcW w:w="1418" w:type="dxa"/>
          </w:tcPr>
          <w:p w:rsidR="00474795" w:rsidRDefault="00474795">
            <w:pPr>
              <w:jc w:val="center"/>
              <w:rPr>
                <w:rStyle w:val="Menu"/>
                <w:noProof w:val="0"/>
                <w:color w:val="auto"/>
                <w:shd w:val="clear" w:color="auto" w:fill="auto"/>
              </w:rPr>
            </w:pPr>
            <w:r>
              <w:rPr>
                <w:rStyle w:val="Menu"/>
                <w:noProof w:val="0"/>
                <w:color w:val="auto"/>
                <w:shd w:val="clear" w:color="auto" w:fill="auto"/>
              </w:rPr>
              <w:t>NK</w:t>
            </w:r>
          </w:p>
        </w:tc>
        <w:tc>
          <w:tcPr>
            <w:tcW w:w="3118" w:type="dxa"/>
          </w:tcPr>
          <w:p w:rsidR="00474795" w:rsidRDefault="00474795" w:rsidP="008A6AE3">
            <w:pPr>
              <w:rPr>
                <w:rStyle w:val="Menu"/>
                <w:noProof w:val="0"/>
                <w:color w:val="auto"/>
                <w:shd w:val="clear" w:color="auto" w:fill="auto"/>
              </w:rPr>
            </w:pPr>
            <w:r>
              <w:rPr>
                <w:rStyle w:val="Menu"/>
                <w:noProof w:val="0"/>
                <w:color w:val="auto"/>
                <w:shd w:val="clear" w:color="auto" w:fill="auto"/>
              </w:rPr>
              <w:t>Nouvel item dans le</w:t>
            </w:r>
            <w:r w:rsidR="000B17C4">
              <w:rPr>
                <w:rStyle w:val="Menu"/>
                <w:noProof w:val="0"/>
                <w:color w:val="auto"/>
                <w:shd w:val="clear" w:color="auto" w:fill="auto"/>
              </w:rPr>
              <w:t>s</w:t>
            </w:r>
            <w:r>
              <w:rPr>
                <w:rStyle w:val="Menu"/>
                <w:noProof w:val="0"/>
                <w:color w:val="auto"/>
                <w:shd w:val="clear" w:color="auto" w:fill="auto"/>
              </w:rPr>
              <w:t xml:space="preserve"> chapitre</w:t>
            </w:r>
            <w:r w:rsidR="000B17C4">
              <w:rPr>
                <w:rStyle w:val="Menu"/>
                <w:noProof w:val="0"/>
                <w:color w:val="auto"/>
                <w:shd w:val="clear" w:color="auto" w:fill="auto"/>
              </w:rPr>
              <w:t>s</w:t>
            </w:r>
            <w:r>
              <w:rPr>
                <w:rStyle w:val="Menu"/>
                <w:noProof w:val="0"/>
                <w:color w:val="auto"/>
                <w:shd w:val="clear" w:color="auto" w:fill="auto"/>
              </w:rPr>
              <w:t> :</w:t>
            </w:r>
          </w:p>
          <w:p w:rsidR="00474795" w:rsidRDefault="00474795" w:rsidP="008A6AE3">
            <w:pPr>
              <w:pStyle w:val="ListParagraph"/>
              <w:numPr>
                <w:ilvl w:val="0"/>
                <w:numId w:val="35"/>
              </w:numPr>
              <w:rPr>
                <w:rStyle w:val="Menu"/>
                <w:noProof w:val="0"/>
                <w:color w:val="auto"/>
                <w:shd w:val="clear" w:color="auto" w:fill="auto"/>
              </w:rPr>
            </w:pPr>
            <w:r w:rsidRPr="008A6AE3">
              <w:rPr>
                <w:rStyle w:val="Menu"/>
                <w:noProof w:val="0"/>
                <w:color w:val="auto"/>
                <w:shd w:val="clear" w:color="auto" w:fill="auto"/>
              </w:rPr>
              <w:t>Groupe de Travail</w:t>
            </w:r>
          </w:p>
          <w:p w:rsidR="00474795" w:rsidRPr="008A6AE3" w:rsidRDefault="00474795" w:rsidP="008A6AE3">
            <w:pPr>
              <w:pStyle w:val="ListParagraph"/>
              <w:numPr>
                <w:ilvl w:val="0"/>
                <w:numId w:val="35"/>
              </w:numPr>
              <w:rPr>
                <w:rStyle w:val="Menu"/>
                <w:noProof w:val="0"/>
                <w:color w:val="auto"/>
                <w:shd w:val="clear" w:color="auto" w:fill="auto"/>
              </w:rPr>
            </w:pPr>
            <w:r>
              <w:rPr>
                <w:rStyle w:val="Menu"/>
                <w:noProof w:val="0"/>
                <w:color w:val="auto"/>
                <w:shd w:val="clear" w:color="auto" w:fill="auto"/>
              </w:rPr>
              <w:t>TP</w:t>
            </w:r>
          </w:p>
          <w:p w:rsidR="00474795" w:rsidRDefault="00474795" w:rsidP="00474795">
            <w:pPr>
              <w:rPr>
                <w:rStyle w:val="Menu"/>
                <w:noProof w:val="0"/>
                <w:color w:val="auto"/>
                <w:shd w:val="clear" w:color="auto" w:fill="auto"/>
              </w:rPr>
            </w:pPr>
            <w:r>
              <w:rPr>
                <w:rStyle w:val="Menu"/>
                <w:noProof w:val="0"/>
                <w:color w:val="auto"/>
                <w:shd w:val="clear" w:color="auto" w:fill="auto"/>
              </w:rPr>
              <w:t>Ajout d’un timing pour les modules dans le chapitre « ordre et enchainements des modules ». Du coup il y a eu quelques changements dans l’ordre.</w:t>
            </w:r>
          </w:p>
        </w:tc>
        <w:tc>
          <w:tcPr>
            <w:tcW w:w="1276" w:type="dxa"/>
          </w:tcPr>
          <w:p w:rsidR="00474795" w:rsidRDefault="00474795" w:rsidP="002B2236">
            <w:pPr>
              <w:jc w:val="center"/>
              <w:rPr>
                <w:rStyle w:val="Menu"/>
                <w:noProof w:val="0"/>
                <w:color w:val="auto"/>
                <w:shd w:val="clear" w:color="auto" w:fill="auto"/>
              </w:rPr>
            </w:pPr>
            <w:r>
              <w:rPr>
                <w:rStyle w:val="Menu"/>
                <w:noProof w:val="0"/>
                <w:color w:val="auto"/>
                <w:shd w:val="clear" w:color="auto" w:fill="auto"/>
              </w:rPr>
              <w:t>EM, FF, LM, FB</w:t>
            </w:r>
          </w:p>
        </w:tc>
        <w:tc>
          <w:tcPr>
            <w:tcW w:w="1701" w:type="dxa"/>
          </w:tcPr>
          <w:p w:rsidR="00474795" w:rsidRDefault="00474795">
            <w:pPr>
              <w:jc w:val="center"/>
              <w:rPr>
                <w:rStyle w:val="Menu"/>
                <w:noProof w:val="0"/>
                <w:color w:val="auto"/>
                <w:shd w:val="clear" w:color="auto" w:fill="auto"/>
              </w:rPr>
            </w:pPr>
            <w:r>
              <w:rPr>
                <w:rStyle w:val="Menu"/>
                <w:noProof w:val="0"/>
                <w:color w:val="auto"/>
                <w:shd w:val="clear" w:color="auto" w:fill="auto"/>
              </w:rPr>
              <w:t>01/07/2008</w:t>
            </w:r>
          </w:p>
        </w:tc>
        <w:tc>
          <w:tcPr>
            <w:tcW w:w="1276" w:type="dxa"/>
          </w:tcPr>
          <w:p w:rsidR="00474795" w:rsidRDefault="00474795">
            <w:pPr>
              <w:jc w:val="center"/>
              <w:rPr>
                <w:rStyle w:val="Menu"/>
                <w:noProof w:val="0"/>
                <w:color w:val="auto"/>
                <w:shd w:val="clear" w:color="auto" w:fill="auto"/>
              </w:rPr>
            </w:pPr>
            <w:r>
              <w:rPr>
                <w:rStyle w:val="Menu"/>
                <w:noProof w:val="0"/>
                <w:color w:val="auto"/>
                <w:shd w:val="clear" w:color="auto" w:fill="auto"/>
              </w:rPr>
              <w:t>AB, GM, AF</w:t>
            </w:r>
          </w:p>
        </w:tc>
      </w:tr>
      <w:tr w:rsidR="00474795" w:rsidTr="008A6AE3">
        <w:tc>
          <w:tcPr>
            <w:tcW w:w="1276" w:type="dxa"/>
          </w:tcPr>
          <w:p w:rsidR="00474795" w:rsidRDefault="000B17C4">
            <w:pPr>
              <w:jc w:val="center"/>
              <w:rPr>
                <w:rStyle w:val="Menu"/>
                <w:noProof w:val="0"/>
                <w:color w:val="auto"/>
                <w:shd w:val="clear" w:color="auto" w:fill="auto"/>
              </w:rPr>
            </w:pPr>
            <w:r>
              <w:rPr>
                <w:rStyle w:val="Menu"/>
                <w:noProof w:val="0"/>
                <w:color w:val="auto"/>
                <w:shd w:val="clear" w:color="auto" w:fill="auto"/>
              </w:rPr>
              <w:t>1c</w:t>
            </w:r>
          </w:p>
        </w:tc>
        <w:tc>
          <w:tcPr>
            <w:tcW w:w="1418" w:type="dxa"/>
          </w:tcPr>
          <w:p w:rsidR="00474795" w:rsidRDefault="000B17C4">
            <w:pPr>
              <w:jc w:val="center"/>
              <w:rPr>
                <w:rStyle w:val="Menu"/>
                <w:noProof w:val="0"/>
                <w:color w:val="auto"/>
                <w:shd w:val="clear" w:color="auto" w:fill="auto"/>
              </w:rPr>
            </w:pPr>
            <w:r>
              <w:rPr>
                <w:rStyle w:val="Menu"/>
                <w:noProof w:val="0"/>
                <w:color w:val="auto"/>
                <w:shd w:val="clear" w:color="auto" w:fill="auto"/>
              </w:rPr>
              <w:t>NK</w:t>
            </w:r>
          </w:p>
        </w:tc>
        <w:tc>
          <w:tcPr>
            <w:tcW w:w="3118" w:type="dxa"/>
          </w:tcPr>
          <w:p w:rsidR="00474795" w:rsidRDefault="000B17C4" w:rsidP="000B17C4">
            <w:pPr>
              <w:rPr>
                <w:rStyle w:val="Menu"/>
                <w:noProof w:val="0"/>
                <w:color w:val="auto"/>
                <w:shd w:val="clear" w:color="auto" w:fill="auto"/>
              </w:rPr>
            </w:pPr>
            <w:r>
              <w:rPr>
                <w:rStyle w:val="Menu"/>
                <w:noProof w:val="0"/>
                <w:color w:val="auto"/>
                <w:shd w:val="clear" w:color="auto" w:fill="auto"/>
              </w:rPr>
              <w:t>Nouvel item dans les chapitres :</w:t>
            </w:r>
          </w:p>
          <w:p w:rsidR="000B17C4" w:rsidRDefault="000B17C4" w:rsidP="000B17C4">
            <w:pPr>
              <w:pStyle w:val="ListParagraph"/>
              <w:numPr>
                <w:ilvl w:val="0"/>
                <w:numId w:val="35"/>
              </w:numPr>
              <w:rPr>
                <w:rStyle w:val="Menu"/>
                <w:noProof w:val="0"/>
                <w:color w:val="auto"/>
                <w:shd w:val="clear" w:color="auto" w:fill="auto"/>
              </w:rPr>
            </w:pPr>
            <w:r>
              <w:rPr>
                <w:rStyle w:val="Menu"/>
                <w:noProof w:val="0"/>
                <w:color w:val="auto"/>
                <w:shd w:val="clear" w:color="auto" w:fill="auto"/>
              </w:rPr>
              <w:t>Type de formation</w:t>
            </w:r>
          </w:p>
          <w:p w:rsidR="000B17C4" w:rsidRDefault="000B17C4" w:rsidP="000B17C4">
            <w:pPr>
              <w:pStyle w:val="ListParagraph"/>
              <w:numPr>
                <w:ilvl w:val="0"/>
                <w:numId w:val="35"/>
              </w:numPr>
              <w:rPr>
                <w:rStyle w:val="Menu"/>
                <w:noProof w:val="0"/>
                <w:color w:val="auto"/>
                <w:shd w:val="clear" w:color="auto" w:fill="auto"/>
              </w:rPr>
            </w:pPr>
            <w:r>
              <w:rPr>
                <w:rStyle w:val="Menu"/>
                <w:noProof w:val="0"/>
                <w:color w:val="auto"/>
                <w:shd w:val="clear" w:color="auto" w:fill="auto"/>
              </w:rPr>
              <w:t>Le cours</w:t>
            </w:r>
          </w:p>
          <w:p w:rsidR="002A7A85" w:rsidRPr="000B17C4" w:rsidRDefault="002A7A85" w:rsidP="000B17C4">
            <w:pPr>
              <w:pStyle w:val="ListParagraph"/>
              <w:numPr>
                <w:ilvl w:val="0"/>
                <w:numId w:val="35"/>
              </w:numPr>
              <w:rPr>
                <w:rStyle w:val="Menu"/>
                <w:noProof w:val="0"/>
                <w:color w:val="auto"/>
                <w:shd w:val="clear" w:color="auto" w:fill="auto"/>
              </w:rPr>
            </w:pPr>
            <w:r>
              <w:rPr>
                <w:rStyle w:val="Menu"/>
                <w:noProof w:val="0"/>
                <w:color w:val="auto"/>
                <w:shd w:val="clear" w:color="auto" w:fill="auto"/>
              </w:rPr>
              <w:t xml:space="preserve">Les </w:t>
            </w:r>
            <w:r w:rsidR="008F056E">
              <w:rPr>
                <w:rStyle w:val="Menu"/>
                <w:noProof w:val="0"/>
                <w:color w:val="auto"/>
                <w:shd w:val="clear" w:color="auto" w:fill="auto"/>
              </w:rPr>
              <w:t>aléas</w:t>
            </w:r>
          </w:p>
        </w:tc>
        <w:tc>
          <w:tcPr>
            <w:tcW w:w="1276" w:type="dxa"/>
          </w:tcPr>
          <w:p w:rsidR="00474795" w:rsidRDefault="00474795">
            <w:pPr>
              <w:jc w:val="center"/>
              <w:rPr>
                <w:rStyle w:val="Menu"/>
                <w:noProof w:val="0"/>
                <w:color w:val="auto"/>
                <w:shd w:val="clear" w:color="auto" w:fill="auto"/>
              </w:rPr>
            </w:pPr>
          </w:p>
        </w:tc>
        <w:tc>
          <w:tcPr>
            <w:tcW w:w="1701" w:type="dxa"/>
          </w:tcPr>
          <w:p w:rsidR="00474795" w:rsidRDefault="00474795">
            <w:pPr>
              <w:jc w:val="center"/>
              <w:rPr>
                <w:rStyle w:val="Menu"/>
                <w:noProof w:val="0"/>
                <w:color w:val="auto"/>
                <w:shd w:val="clear" w:color="auto" w:fill="auto"/>
              </w:rPr>
            </w:pPr>
          </w:p>
        </w:tc>
        <w:tc>
          <w:tcPr>
            <w:tcW w:w="1276" w:type="dxa"/>
          </w:tcPr>
          <w:p w:rsidR="00474795" w:rsidRDefault="00474795">
            <w:pPr>
              <w:jc w:val="center"/>
              <w:rPr>
                <w:rStyle w:val="Menu"/>
                <w:noProof w:val="0"/>
                <w:color w:val="auto"/>
                <w:shd w:val="clear" w:color="auto" w:fill="auto"/>
              </w:rPr>
            </w:pPr>
          </w:p>
        </w:tc>
      </w:tr>
    </w:tbl>
    <w:p w:rsidR="000065C4" w:rsidRDefault="000065C4">
      <w: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76"/>
        <w:gridCol w:w="1418"/>
        <w:gridCol w:w="3118"/>
        <w:gridCol w:w="1276"/>
        <w:gridCol w:w="1701"/>
        <w:gridCol w:w="1276"/>
      </w:tblGrid>
      <w:tr w:rsidR="00474795" w:rsidTr="008A6AE3">
        <w:tc>
          <w:tcPr>
            <w:tcW w:w="1276" w:type="dxa"/>
          </w:tcPr>
          <w:p w:rsidR="00474795" w:rsidRDefault="008F056E">
            <w:pPr>
              <w:jc w:val="center"/>
              <w:rPr>
                <w:rStyle w:val="Menu"/>
                <w:noProof w:val="0"/>
                <w:color w:val="auto"/>
                <w:shd w:val="clear" w:color="auto" w:fill="auto"/>
              </w:rPr>
            </w:pPr>
            <w:r>
              <w:rPr>
                <w:rStyle w:val="Menu"/>
                <w:noProof w:val="0"/>
                <w:color w:val="auto"/>
                <w:shd w:val="clear" w:color="auto" w:fill="auto"/>
              </w:rPr>
              <w:lastRenderedPageBreak/>
              <w:t>1d</w:t>
            </w:r>
          </w:p>
        </w:tc>
        <w:tc>
          <w:tcPr>
            <w:tcW w:w="1418" w:type="dxa"/>
          </w:tcPr>
          <w:p w:rsidR="00474795" w:rsidRDefault="008F056E">
            <w:pPr>
              <w:jc w:val="center"/>
              <w:rPr>
                <w:rStyle w:val="Menu"/>
                <w:noProof w:val="0"/>
                <w:color w:val="auto"/>
                <w:shd w:val="clear" w:color="auto" w:fill="auto"/>
              </w:rPr>
            </w:pPr>
            <w:r>
              <w:rPr>
                <w:rStyle w:val="Menu"/>
                <w:noProof w:val="0"/>
                <w:color w:val="auto"/>
                <w:shd w:val="clear" w:color="auto" w:fill="auto"/>
              </w:rPr>
              <w:t>NK</w:t>
            </w:r>
          </w:p>
        </w:tc>
        <w:tc>
          <w:tcPr>
            <w:tcW w:w="3118" w:type="dxa"/>
          </w:tcPr>
          <w:p w:rsidR="00474795" w:rsidRDefault="00F24748" w:rsidP="00F24748">
            <w:pPr>
              <w:rPr>
                <w:rStyle w:val="Menu"/>
                <w:noProof w:val="0"/>
                <w:color w:val="auto"/>
                <w:shd w:val="clear" w:color="auto" w:fill="auto"/>
              </w:rPr>
            </w:pPr>
            <w:r>
              <w:rPr>
                <w:rStyle w:val="Menu"/>
                <w:noProof w:val="0"/>
                <w:color w:val="auto"/>
                <w:shd w:val="clear" w:color="auto" w:fill="auto"/>
              </w:rPr>
              <w:t>Chapitre « </w:t>
            </w:r>
            <w:fldSimple w:instr=" REF _Ref207168231 \h  \* MERGEFORMAT ">
              <w:r>
                <w:t>Les fonctionnalités pour SV_FORM1</w:t>
              </w:r>
            </w:fldSimple>
            <w:r>
              <w:rPr>
                <w:rStyle w:val="Menu"/>
                <w:noProof w:val="0"/>
                <w:color w:val="auto"/>
                <w:shd w:val="clear" w:color="auto" w:fill="auto"/>
              </w:rPr>
              <w:t> » : La liste des fonctions a été mise a jour en fonction des différents sondages.</w:t>
            </w:r>
          </w:p>
          <w:p w:rsidR="00F24748" w:rsidRDefault="00F24748" w:rsidP="00F24748">
            <w:pPr>
              <w:rPr>
                <w:rStyle w:val="Menu"/>
                <w:noProof w:val="0"/>
                <w:color w:val="auto"/>
                <w:shd w:val="clear" w:color="auto" w:fill="auto"/>
              </w:rPr>
            </w:pPr>
            <w:r>
              <w:rPr>
                <w:rStyle w:val="Menu"/>
                <w:noProof w:val="0"/>
                <w:color w:val="auto"/>
                <w:shd w:val="clear" w:color="auto" w:fill="auto"/>
              </w:rPr>
              <w:t>Chapitre « </w:t>
            </w:r>
            <w:r w:rsidR="00CF187A">
              <w:rPr>
                <w:rStyle w:val="Menu"/>
                <w:noProof w:val="0"/>
                <w:color w:val="auto"/>
                <w:shd w:val="clear" w:color="auto" w:fill="auto"/>
              </w:rPr>
              <w:fldChar w:fldCharType="begin"/>
            </w:r>
            <w:r>
              <w:rPr>
                <w:rStyle w:val="Menu"/>
                <w:noProof w:val="0"/>
                <w:color w:val="auto"/>
                <w:shd w:val="clear" w:color="auto" w:fill="auto"/>
              </w:rPr>
              <w:instrText xml:space="preserve"> REF _Ref207168337 \h </w:instrText>
            </w:r>
            <w:r w:rsidR="00CF187A">
              <w:rPr>
                <w:rStyle w:val="Menu"/>
                <w:noProof w:val="0"/>
                <w:color w:val="auto"/>
                <w:shd w:val="clear" w:color="auto" w:fill="auto"/>
              </w:rPr>
            </w:r>
            <w:r w:rsidR="00CF187A">
              <w:rPr>
                <w:rStyle w:val="Menu"/>
                <w:noProof w:val="0"/>
                <w:color w:val="auto"/>
                <w:shd w:val="clear" w:color="auto" w:fill="auto"/>
              </w:rPr>
              <w:fldChar w:fldCharType="separate"/>
            </w:r>
            <w:r w:rsidRPr="008E093C">
              <w:t>Les fonctionnalités supplémentaires</w:t>
            </w:r>
            <w:r w:rsidR="00CF187A">
              <w:rPr>
                <w:rStyle w:val="Menu"/>
                <w:noProof w:val="0"/>
                <w:color w:val="auto"/>
                <w:shd w:val="clear" w:color="auto" w:fill="auto"/>
              </w:rPr>
              <w:fldChar w:fldCharType="end"/>
            </w:r>
            <w:r>
              <w:rPr>
                <w:rStyle w:val="Menu"/>
                <w:noProof w:val="0"/>
                <w:color w:val="auto"/>
                <w:shd w:val="clear" w:color="auto" w:fill="auto"/>
              </w:rPr>
              <w:t> » </w:t>
            </w:r>
            <w:proofErr w:type="gramStart"/>
            <w:r>
              <w:rPr>
                <w:rStyle w:val="Menu"/>
                <w:noProof w:val="0"/>
                <w:color w:val="auto"/>
                <w:shd w:val="clear" w:color="auto" w:fill="auto"/>
              </w:rPr>
              <w:t>:La</w:t>
            </w:r>
            <w:proofErr w:type="gramEnd"/>
            <w:r>
              <w:rPr>
                <w:rStyle w:val="Menu"/>
                <w:noProof w:val="0"/>
                <w:color w:val="auto"/>
                <w:shd w:val="clear" w:color="auto" w:fill="auto"/>
              </w:rPr>
              <w:t xml:space="preserve"> liste des fonctions a été mise a jour en fonction des différents sondages.</w:t>
            </w:r>
          </w:p>
          <w:p w:rsidR="00F24748" w:rsidRDefault="00F24748" w:rsidP="00F24748">
            <w:pPr>
              <w:rPr>
                <w:rStyle w:val="Menu"/>
                <w:noProof w:val="0"/>
                <w:color w:val="auto"/>
                <w:shd w:val="clear" w:color="auto" w:fill="auto"/>
              </w:rPr>
            </w:pPr>
            <w:r>
              <w:rPr>
                <w:rStyle w:val="Menu"/>
                <w:noProof w:val="0"/>
                <w:color w:val="auto"/>
                <w:shd w:val="clear" w:color="auto" w:fill="auto"/>
              </w:rPr>
              <w:t>Chapitre « </w:t>
            </w:r>
            <w:r w:rsidR="00CF187A">
              <w:rPr>
                <w:rStyle w:val="Menu"/>
                <w:noProof w:val="0"/>
                <w:color w:val="auto"/>
                <w:shd w:val="clear" w:color="auto" w:fill="auto"/>
              </w:rPr>
              <w:fldChar w:fldCharType="begin"/>
            </w:r>
            <w:r>
              <w:rPr>
                <w:rStyle w:val="Menu"/>
                <w:noProof w:val="0"/>
                <w:color w:val="auto"/>
                <w:shd w:val="clear" w:color="auto" w:fill="auto"/>
              </w:rPr>
              <w:instrText xml:space="preserve"> REF _Ref207168384 \h </w:instrText>
            </w:r>
            <w:r w:rsidR="00CF187A">
              <w:rPr>
                <w:rStyle w:val="Menu"/>
                <w:noProof w:val="0"/>
                <w:color w:val="auto"/>
                <w:shd w:val="clear" w:color="auto" w:fill="auto"/>
              </w:rPr>
            </w:r>
            <w:r w:rsidR="00CF187A">
              <w:rPr>
                <w:rStyle w:val="Menu"/>
                <w:noProof w:val="0"/>
                <w:color w:val="auto"/>
                <w:shd w:val="clear" w:color="auto" w:fill="auto"/>
              </w:rPr>
              <w:fldChar w:fldCharType="separate"/>
            </w:r>
            <w:r>
              <w:t>Le module type</w:t>
            </w:r>
            <w:r w:rsidR="00CF187A">
              <w:rPr>
                <w:rStyle w:val="Menu"/>
                <w:noProof w:val="0"/>
                <w:color w:val="auto"/>
                <w:shd w:val="clear" w:color="auto" w:fill="auto"/>
              </w:rPr>
              <w:fldChar w:fldCharType="end"/>
            </w:r>
            <w:r>
              <w:rPr>
                <w:rStyle w:val="Menu"/>
                <w:noProof w:val="0"/>
                <w:color w:val="auto"/>
                <w:shd w:val="clear" w:color="auto" w:fill="auto"/>
              </w:rPr>
              <w:t> » : Nouvelle manière d’enseigner 1 module.</w:t>
            </w:r>
          </w:p>
          <w:p w:rsidR="00F24748" w:rsidRDefault="00F24748" w:rsidP="00F24748">
            <w:pPr>
              <w:rPr>
                <w:rStyle w:val="Menu"/>
                <w:noProof w:val="0"/>
                <w:color w:val="auto"/>
                <w:shd w:val="clear" w:color="auto" w:fill="auto"/>
              </w:rPr>
            </w:pPr>
            <w:r>
              <w:rPr>
                <w:rStyle w:val="Menu"/>
                <w:noProof w:val="0"/>
                <w:color w:val="auto"/>
                <w:shd w:val="clear" w:color="auto" w:fill="auto"/>
              </w:rPr>
              <w:t>Chapitre « </w:t>
            </w:r>
            <w:r w:rsidR="00CF187A">
              <w:rPr>
                <w:rStyle w:val="Menu"/>
                <w:noProof w:val="0"/>
                <w:color w:val="auto"/>
                <w:shd w:val="clear" w:color="auto" w:fill="auto"/>
              </w:rPr>
              <w:fldChar w:fldCharType="begin"/>
            </w:r>
            <w:r>
              <w:rPr>
                <w:rStyle w:val="Menu"/>
                <w:noProof w:val="0"/>
                <w:color w:val="auto"/>
                <w:shd w:val="clear" w:color="auto" w:fill="auto"/>
              </w:rPr>
              <w:instrText xml:space="preserve"> REF _Ref207168453 \h </w:instrText>
            </w:r>
            <w:r w:rsidR="00CF187A">
              <w:rPr>
                <w:rStyle w:val="Menu"/>
                <w:noProof w:val="0"/>
                <w:color w:val="auto"/>
                <w:shd w:val="clear" w:color="auto" w:fill="auto"/>
              </w:rPr>
            </w:r>
            <w:r w:rsidR="00CF187A">
              <w:rPr>
                <w:rStyle w:val="Menu"/>
                <w:noProof w:val="0"/>
                <w:color w:val="auto"/>
                <w:shd w:val="clear" w:color="auto" w:fill="auto"/>
              </w:rPr>
              <w:fldChar w:fldCharType="separate"/>
            </w:r>
            <w:r>
              <w:t>Ordre et enchainements des modules</w:t>
            </w:r>
            <w:r w:rsidR="00CF187A">
              <w:rPr>
                <w:rStyle w:val="Menu"/>
                <w:noProof w:val="0"/>
                <w:color w:val="auto"/>
                <w:shd w:val="clear" w:color="auto" w:fill="auto"/>
              </w:rPr>
              <w:fldChar w:fldCharType="end"/>
            </w:r>
            <w:r>
              <w:rPr>
                <w:rStyle w:val="Menu"/>
                <w:noProof w:val="0"/>
                <w:color w:val="auto"/>
                <w:shd w:val="clear" w:color="auto" w:fill="auto"/>
              </w:rPr>
              <w:t> » : Proposition du déroulement de la formation.</w:t>
            </w:r>
          </w:p>
        </w:tc>
        <w:tc>
          <w:tcPr>
            <w:tcW w:w="1276" w:type="dxa"/>
          </w:tcPr>
          <w:p w:rsidR="00474795" w:rsidRDefault="00474795">
            <w:pPr>
              <w:jc w:val="center"/>
              <w:rPr>
                <w:rStyle w:val="Menu"/>
                <w:noProof w:val="0"/>
                <w:color w:val="auto"/>
                <w:shd w:val="clear" w:color="auto" w:fill="auto"/>
              </w:rPr>
            </w:pPr>
          </w:p>
        </w:tc>
        <w:tc>
          <w:tcPr>
            <w:tcW w:w="1701" w:type="dxa"/>
          </w:tcPr>
          <w:p w:rsidR="00474795" w:rsidRDefault="00474795">
            <w:pPr>
              <w:jc w:val="center"/>
              <w:rPr>
                <w:rStyle w:val="Menu"/>
                <w:noProof w:val="0"/>
                <w:color w:val="auto"/>
                <w:shd w:val="clear" w:color="auto" w:fill="auto"/>
              </w:rPr>
            </w:pPr>
          </w:p>
        </w:tc>
        <w:tc>
          <w:tcPr>
            <w:tcW w:w="1276" w:type="dxa"/>
          </w:tcPr>
          <w:p w:rsidR="00474795" w:rsidRDefault="00474795">
            <w:pPr>
              <w:jc w:val="center"/>
              <w:rPr>
                <w:rStyle w:val="Menu"/>
                <w:noProof w:val="0"/>
                <w:color w:val="auto"/>
                <w:shd w:val="clear" w:color="auto" w:fill="auto"/>
              </w:rPr>
            </w:pPr>
          </w:p>
        </w:tc>
      </w:tr>
    </w:tbl>
    <w:p w:rsidR="00275879" w:rsidRDefault="00275879"/>
    <w:tbl>
      <w:tblPr>
        <w:tblW w:w="0" w:type="auto"/>
        <w:tblLayout w:type="fixed"/>
        <w:tblCellMar>
          <w:left w:w="28" w:type="dxa"/>
          <w:right w:w="28" w:type="dxa"/>
        </w:tblCellMar>
        <w:tblLook w:val="0000"/>
      </w:tblPr>
      <w:tblGrid>
        <w:gridCol w:w="9667"/>
      </w:tblGrid>
      <w:tr w:rsidR="00275879">
        <w:trPr>
          <w:cantSplit/>
          <w:trHeight w:val="416"/>
        </w:trPr>
        <w:tc>
          <w:tcPr>
            <w:tcW w:w="9667" w:type="dxa"/>
            <w:shd w:val="pct10" w:color="auto" w:fill="FFFFFF"/>
            <w:vAlign w:val="center"/>
          </w:tcPr>
          <w:p w:rsidR="00275879" w:rsidRDefault="00275879" w:rsidP="00D73445"/>
        </w:tc>
      </w:tr>
    </w:tbl>
    <w:bookmarkStart w:id="0" w:name="_Ref207168182" w:displacedByCustomXml="next"/>
    <w:sdt>
      <w:sdtPr>
        <w:rPr>
          <w:b w:val="0"/>
          <w:bCs/>
          <w:noProof/>
          <w:color w:val="auto"/>
          <w:sz w:val="24"/>
          <w:shd w:val="clear" w:color="000000" w:fill="000000"/>
        </w:rPr>
        <w:id w:val="342170868"/>
        <w:docPartObj>
          <w:docPartGallery w:val="Table of Contents"/>
          <w:docPartUnique/>
        </w:docPartObj>
      </w:sdtPr>
      <w:sdtEndPr>
        <w:rPr>
          <w:bCs w:val="0"/>
        </w:rPr>
      </w:sdtEndPr>
      <w:sdtContent>
        <w:p w:rsidR="00D73445" w:rsidRPr="00474795" w:rsidRDefault="00D73445" w:rsidP="00BF3728">
          <w:pPr>
            <w:pStyle w:val="Heading2"/>
          </w:pPr>
          <w:r w:rsidRPr="00474795">
            <w:t>Table of Contents</w:t>
          </w:r>
          <w:bookmarkEnd w:id="0"/>
        </w:p>
        <w:p w:rsidR="00D73445" w:rsidRPr="00F24748" w:rsidRDefault="00CF187A">
          <w:pPr>
            <w:pStyle w:val="TOC1"/>
            <w:rPr>
              <w:rFonts w:asciiTheme="minorHAnsi" w:eastAsiaTheme="minorEastAsia" w:hAnsiTheme="minorHAnsi" w:cstheme="minorBidi"/>
              <w:b w:val="0"/>
              <w:noProof/>
              <w:snapToGrid/>
              <w:sz w:val="22"/>
              <w:szCs w:val="22"/>
            </w:rPr>
          </w:pPr>
          <w:r w:rsidRPr="00CF187A">
            <w:fldChar w:fldCharType="begin"/>
          </w:r>
          <w:r w:rsidR="00D73445">
            <w:instrText xml:space="preserve"> TOC \o "1-3" \h \z \u </w:instrText>
          </w:r>
          <w:r w:rsidRPr="00CF187A">
            <w:fldChar w:fldCharType="separate"/>
          </w:r>
          <w:hyperlink w:anchor="_Toc202095272" w:history="1">
            <w:r w:rsidR="00D73445" w:rsidRPr="00075890">
              <w:rPr>
                <w:rStyle w:val="Hyperlink"/>
                <w:noProof/>
              </w:rPr>
              <w:t>Objectif</w:t>
            </w:r>
            <w:r w:rsidR="00D73445">
              <w:rPr>
                <w:noProof/>
                <w:webHidden/>
              </w:rPr>
              <w:tab/>
            </w:r>
            <w:r>
              <w:rPr>
                <w:noProof/>
                <w:webHidden/>
              </w:rPr>
              <w:fldChar w:fldCharType="begin"/>
            </w:r>
            <w:r w:rsidR="00D73445">
              <w:rPr>
                <w:noProof/>
                <w:webHidden/>
              </w:rPr>
              <w:instrText xml:space="preserve"> PAGEREF _Toc202095272 \h </w:instrText>
            </w:r>
            <w:r>
              <w:rPr>
                <w:noProof/>
                <w:webHidden/>
              </w:rPr>
            </w:r>
            <w:r>
              <w:rPr>
                <w:noProof/>
                <w:webHidden/>
              </w:rPr>
              <w:fldChar w:fldCharType="separate"/>
            </w:r>
            <w:r w:rsidR="00D73445">
              <w:rPr>
                <w:noProof/>
                <w:webHidden/>
              </w:rPr>
              <w:t>5</w:t>
            </w:r>
            <w:r>
              <w:rPr>
                <w:noProof/>
                <w:webHidden/>
              </w:rPr>
              <w:fldChar w:fldCharType="end"/>
            </w:r>
          </w:hyperlink>
        </w:p>
        <w:p w:rsidR="00D73445" w:rsidRDefault="00CF187A">
          <w:pPr>
            <w:pStyle w:val="TOC1"/>
            <w:rPr>
              <w:rFonts w:asciiTheme="minorHAnsi" w:eastAsiaTheme="minorEastAsia" w:hAnsiTheme="minorHAnsi" w:cstheme="minorBidi"/>
              <w:b w:val="0"/>
              <w:noProof/>
              <w:snapToGrid/>
              <w:sz w:val="22"/>
              <w:szCs w:val="22"/>
              <w:lang w:val="en-US"/>
            </w:rPr>
          </w:pPr>
          <w:hyperlink w:anchor="_Toc202095273" w:history="1">
            <w:r w:rsidR="00D73445" w:rsidRPr="00075890">
              <w:rPr>
                <w:rStyle w:val="Hyperlink"/>
                <w:noProof/>
              </w:rPr>
              <w:t>La formation actuelle</w:t>
            </w:r>
            <w:r w:rsidR="00D73445">
              <w:rPr>
                <w:noProof/>
                <w:webHidden/>
              </w:rPr>
              <w:tab/>
            </w:r>
            <w:r>
              <w:rPr>
                <w:noProof/>
                <w:webHidden/>
              </w:rPr>
              <w:fldChar w:fldCharType="begin"/>
            </w:r>
            <w:r w:rsidR="00D73445">
              <w:rPr>
                <w:noProof/>
                <w:webHidden/>
              </w:rPr>
              <w:instrText xml:space="preserve"> PAGEREF _Toc202095273 \h </w:instrText>
            </w:r>
            <w:r>
              <w:rPr>
                <w:noProof/>
                <w:webHidden/>
              </w:rPr>
            </w:r>
            <w:r>
              <w:rPr>
                <w:noProof/>
                <w:webHidden/>
              </w:rPr>
              <w:fldChar w:fldCharType="separate"/>
            </w:r>
            <w:r w:rsidR="00D73445">
              <w:rPr>
                <w:noProof/>
                <w:webHidden/>
              </w:rPr>
              <w:t>6</w:t>
            </w:r>
            <w:r>
              <w:rPr>
                <w:noProof/>
                <w:webHidden/>
              </w:rPr>
              <w:fldChar w:fldCharType="end"/>
            </w:r>
          </w:hyperlink>
        </w:p>
        <w:p w:rsidR="00D73445" w:rsidRDefault="00CF187A">
          <w:pPr>
            <w:pStyle w:val="TOC1"/>
            <w:rPr>
              <w:rFonts w:asciiTheme="minorHAnsi" w:eastAsiaTheme="minorEastAsia" w:hAnsiTheme="minorHAnsi" w:cstheme="minorBidi"/>
              <w:b w:val="0"/>
              <w:noProof/>
              <w:snapToGrid/>
              <w:sz w:val="22"/>
              <w:szCs w:val="22"/>
              <w:lang w:val="en-US"/>
            </w:rPr>
          </w:pPr>
          <w:hyperlink w:anchor="_Toc202095274" w:history="1">
            <w:r w:rsidR="00D73445" w:rsidRPr="00075890">
              <w:rPr>
                <w:rStyle w:val="Hyperlink"/>
                <w:noProof/>
              </w:rPr>
              <w:t>Les besoins</w:t>
            </w:r>
            <w:r w:rsidR="00D73445">
              <w:rPr>
                <w:noProof/>
                <w:webHidden/>
              </w:rPr>
              <w:tab/>
            </w:r>
            <w:r>
              <w:rPr>
                <w:noProof/>
                <w:webHidden/>
              </w:rPr>
              <w:fldChar w:fldCharType="begin"/>
            </w:r>
            <w:r w:rsidR="00D73445">
              <w:rPr>
                <w:noProof/>
                <w:webHidden/>
              </w:rPr>
              <w:instrText xml:space="preserve"> PAGEREF _Toc202095274 \h </w:instrText>
            </w:r>
            <w:r>
              <w:rPr>
                <w:noProof/>
                <w:webHidden/>
              </w:rPr>
            </w:r>
            <w:r>
              <w:rPr>
                <w:noProof/>
                <w:webHidden/>
              </w:rPr>
              <w:fldChar w:fldCharType="separate"/>
            </w:r>
            <w:r w:rsidR="00D73445">
              <w:rPr>
                <w:noProof/>
                <w:webHidden/>
              </w:rPr>
              <w:t>7</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75" w:history="1">
            <w:r w:rsidR="00D73445" w:rsidRPr="00075890">
              <w:rPr>
                <w:rStyle w:val="Hyperlink"/>
                <w:noProof/>
              </w:rPr>
              <w:t>La formation vendue</w:t>
            </w:r>
            <w:r w:rsidR="00D73445">
              <w:rPr>
                <w:noProof/>
                <w:webHidden/>
              </w:rPr>
              <w:tab/>
            </w:r>
            <w:r>
              <w:rPr>
                <w:noProof/>
                <w:webHidden/>
              </w:rPr>
              <w:fldChar w:fldCharType="begin"/>
            </w:r>
            <w:r w:rsidR="00D73445">
              <w:rPr>
                <w:noProof/>
                <w:webHidden/>
              </w:rPr>
              <w:instrText xml:space="preserve"> PAGEREF _Toc202095275 \h </w:instrText>
            </w:r>
            <w:r>
              <w:rPr>
                <w:noProof/>
                <w:webHidden/>
              </w:rPr>
            </w:r>
            <w:r>
              <w:rPr>
                <w:noProof/>
                <w:webHidden/>
              </w:rPr>
              <w:fldChar w:fldCharType="separate"/>
            </w:r>
            <w:r w:rsidR="00D73445">
              <w:rPr>
                <w:noProof/>
                <w:webHidden/>
              </w:rPr>
              <w:t>7</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76" w:history="1">
            <w:r w:rsidR="00D73445" w:rsidRPr="00075890">
              <w:rPr>
                <w:rStyle w:val="Hyperlink"/>
                <w:noProof/>
              </w:rPr>
              <w:t>Le type de formation</w:t>
            </w:r>
            <w:r w:rsidR="00D73445">
              <w:rPr>
                <w:noProof/>
                <w:webHidden/>
              </w:rPr>
              <w:tab/>
            </w:r>
            <w:r>
              <w:rPr>
                <w:noProof/>
                <w:webHidden/>
              </w:rPr>
              <w:fldChar w:fldCharType="begin"/>
            </w:r>
            <w:r w:rsidR="00D73445">
              <w:rPr>
                <w:noProof/>
                <w:webHidden/>
              </w:rPr>
              <w:instrText xml:space="preserve"> PAGEREF _Toc202095276 \h </w:instrText>
            </w:r>
            <w:r>
              <w:rPr>
                <w:noProof/>
                <w:webHidden/>
              </w:rPr>
            </w:r>
            <w:r>
              <w:rPr>
                <w:noProof/>
                <w:webHidden/>
              </w:rPr>
              <w:fldChar w:fldCharType="separate"/>
            </w:r>
            <w:r w:rsidR="00D73445">
              <w:rPr>
                <w:noProof/>
                <w:webHidden/>
              </w:rPr>
              <w:t>7</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77" w:history="1">
            <w:r w:rsidR="00D73445" w:rsidRPr="00075890">
              <w:rPr>
                <w:rStyle w:val="Hyperlink"/>
                <w:noProof/>
              </w:rPr>
              <w:t>La culture des stagiaires</w:t>
            </w:r>
            <w:r w:rsidR="00D73445">
              <w:rPr>
                <w:noProof/>
                <w:webHidden/>
              </w:rPr>
              <w:tab/>
            </w:r>
            <w:r>
              <w:rPr>
                <w:noProof/>
                <w:webHidden/>
              </w:rPr>
              <w:fldChar w:fldCharType="begin"/>
            </w:r>
            <w:r w:rsidR="00D73445">
              <w:rPr>
                <w:noProof/>
                <w:webHidden/>
              </w:rPr>
              <w:instrText xml:space="preserve"> PAGEREF _Toc202095277 \h </w:instrText>
            </w:r>
            <w:r>
              <w:rPr>
                <w:noProof/>
                <w:webHidden/>
              </w:rPr>
            </w:r>
            <w:r>
              <w:rPr>
                <w:noProof/>
                <w:webHidden/>
              </w:rPr>
              <w:fldChar w:fldCharType="separate"/>
            </w:r>
            <w:r w:rsidR="00D73445">
              <w:rPr>
                <w:noProof/>
                <w:webHidden/>
              </w:rPr>
              <w:t>8</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78" w:history="1">
            <w:r w:rsidR="00D73445" w:rsidRPr="00075890">
              <w:rPr>
                <w:rStyle w:val="Hyperlink"/>
                <w:noProof/>
              </w:rPr>
              <w:t>Le matériel de la formation</w:t>
            </w:r>
            <w:r w:rsidR="00D73445">
              <w:rPr>
                <w:noProof/>
                <w:webHidden/>
              </w:rPr>
              <w:tab/>
            </w:r>
            <w:r>
              <w:rPr>
                <w:noProof/>
                <w:webHidden/>
              </w:rPr>
              <w:fldChar w:fldCharType="begin"/>
            </w:r>
            <w:r w:rsidR="00D73445">
              <w:rPr>
                <w:noProof/>
                <w:webHidden/>
              </w:rPr>
              <w:instrText xml:space="preserve"> PAGEREF _Toc202095278 \h </w:instrText>
            </w:r>
            <w:r>
              <w:rPr>
                <w:noProof/>
                <w:webHidden/>
              </w:rPr>
            </w:r>
            <w:r>
              <w:rPr>
                <w:noProof/>
                <w:webHidden/>
              </w:rPr>
              <w:fldChar w:fldCharType="separate"/>
            </w:r>
            <w:r w:rsidR="00D73445">
              <w:rPr>
                <w:noProof/>
                <w:webHidden/>
              </w:rPr>
              <w:t>8</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79" w:history="1">
            <w:r w:rsidR="00D73445" w:rsidRPr="00075890">
              <w:rPr>
                <w:rStyle w:val="Hyperlink"/>
                <w:noProof/>
              </w:rPr>
              <w:t>Le cours</w:t>
            </w:r>
            <w:r w:rsidR="00D73445">
              <w:rPr>
                <w:noProof/>
                <w:webHidden/>
              </w:rPr>
              <w:tab/>
            </w:r>
            <w:r>
              <w:rPr>
                <w:noProof/>
                <w:webHidden/>
              </w:rPr>
              <w:fldChar w:fldCharType="begin"/>
            </w:r>
            <w:r w:rsidR="00D73445">
              <w:rPr>
                <w:noProof/>
                <w:webHidden/>
              </w:rPr>
              <w:instrText xml:space="preserve"> PAGEREF _Toc202095279 \h </w:instrText>
            </w:r>
            <w:r>
              <w:rPr>
                <w:noProof/>
                <w:webHidden/>
              </w:rPr>
            </w:r>
            <w:r>
              <w:rPr>
                <w:noProof/>
                <w:webHidden/>
              </w:rPr>
              <w:fldChar w:fldCharType="separate"/>
            </w:r>
            <w:r w:rsidR="00D73445">
              <w:rPr>
                <w:noProof/>
                <w:webHidden/>
              </w:rPr>
              <w:t>9</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80" w:history="1">
            <w:r w:rsidR="00D73445" w:rsidRPr="00075890">
              <w:rPr>
                <w:rStyle w:val="Hyperlink"/>
                <w:noProof/>
              </w:rPr>
              <w:t>Les aléas</w:t>
            </w:r>
            <w:r w:rsidR="00D73445">
              <w:rPr>
                <w:noProof/>
                <w:webHidden/>
              </w:rPr>
              <w:tab/>
            </w:r>
            <w:r>
              <w:rPr>
                <w:noProof/>
                <w:webHidden/>
              </w:rPr>
              <w:fldChar w:fldCharType="begin"/>
            </w:r>
            <w:r w:rsidR="00D73445">
              <w:rPr>
                <w:noProof/>
                <w:webHidden/>
              </w:rPr>
              <w:instrText xml:space="preserve"> PAGEREF _Toc202095280 \h </w:instrText>
            </w:r>
            <w:r>
              <w:rPr>
                <w:noProof/>
                <w:webHidden/>
              </w:rPr>
            </w:r>
            <w:r>
              <w:rPr>
                <w:noProof/>
                <w:webHidden/>
              </w:rPr>
              <w:fldChar w:fldCharType="separate"/>
            </w:r>
            <w:r w:rsidR="00D73445">
              <w:rPr>
                <w:noProof/>
                <w:webHidden/>
              </w:rPr>
              <w:t>10</w:t>
            </w:r>
            <w:r>
              <w:rPr>
                <w:noProof/>
                <w:webHidden/>
              </w:rPr>
              <w:fldChar w:fldCharType="end"/>
            </w:r>
          </w:hyperlink>
        </w:p>
        <w:p w:rsidR="00D73445" w:rsidRDefault="00CF187A">
          <w:pPr>
            <w:pStyle w:val="TOC1"/>
            <w:rPr>
              <w:rFonts w:asciiTheme="minorHAnsi" w:eastAsiaTheme="minorEastAsia" w:hAnsiTheme="minorHAnsi" w:cstheme="minorBidi"/>
              <w:b w:val="0"/>
              <w:noProof/>
              <w:snapToGrid/>
              <w:sz w:val="22"/>
              <w:szCs w:val="22"/>
              <w:lang w:val="en-US"/>
            </w:rPr>
          </w:pPr>
          <w:hyperlink w:anchor="_Toc202095281" w:history="1">
            <w:r w:rsidR="00D73445" w:rsidRPr="00075890">
              <w:rPr>
                <w:rStyle w:val="Hyperlink"/>
                <w:noProof/>
              </w:rPr>
              <w:t>Les solutions</w:t>
            </w:r>
            <w:r w:rsidR="00D73445">
              <w:rPr>
                <w:noProof/>
                <w:webHidden/>
              </w:rPr>
              <w:tab/>
            </w:r>
            <w:r>
              <w:rPr>
                <w:noProof/>
                <w:webHidden/>
              </w:rPr>
              <w:fldChar w:fldCharType="begin"/>
            </w:r>
            <w:r w:rsidR="00D73445">
              <w:rPr>
                <w:noProof/>
                <w:webHidden/>
              </w:rPr>
              <w:instrText xml:space="preserve"> PAGEREF _Toc202095281 \h </w:instrText>
            </w:r>
            <w:r>
              <w:rPr>
                <w:noProof/>
                <w:webHidden/>
              </w:rPr>
            </w:r>
            <w:r>
              <w:rPr>
                <w:noProof/>
                <w:webHidden/>
              </w:rPr>
              <w:fldChar w:fldCharType="separate"/>
            </w:r>
            <w:r w:rsidR="00D73445">
              <w:rPr>
                <w:noProof/>
                <w:webHidden/>
              </w:rPr>
              <w:t>12</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82" w:history="1">
            <w:r w:rsidR="00D73445" w:rsidRPr="00075890">
              <w:rPr>
                <w:rStyle w:val="Hyperlink"/>
                <w:noProof/>
              </w:rPr>
              <w:t>L’offre logicielle</w:t>
            </w:r>
            <w:r w:rsidR="00D73445">
              <w:rPr>
                <w:noProof/>
                <w:webHidden/>
              </w:rPr>
              <w:tab/>
            </w:r>
            <w:r>
              <w:rPr>
                <w:noProof/>
                <w:webHidden/>
              </w:rPr>
              <w:fldChar w:fldCharType="begin"/>
            </w:r>
            <w:r w:rsidR="00D73445">
              <w:rPr>
                <w:noProof/>
                <w:webHidden/>
              </w:rPr>
              <w:instrText xml:space="preserve"> PAGEREF _Toc202095282 \h </w:instrText>
            </w:r>
            <w:r>
              <w:rPr>
                <w:noProof/>
                <w:webHidden/>
              </w:rPr>
            </w:r>
            <w:r>
              <w:rPr>
                <w:noProof/>
                <w:webHidden/>
              </w:rPr>
              <w:fldChar w:fldCharType="separate"/>
            </w:r>
            <w:r w:rsidR="00D73445">
              <w:rPr>
                <w:noProof/>
                <w:webHidden/>
              </w:rPr>
              <w:t>12</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83" w:history="1">
            <w:r w:rsidR="00D73445" w:rsidRPr="00075890">
              <w:rPr>
                <w:rStyle w:val="Hyperlink"/>
                <w:noProof/>
              </w:rPr>
              <w:t>Le support de cours</w:t>
            </w:r>
            <w:r w:rsidR="00D73445">
              <w:rPr>
                <w:noProof/>
                <w:webHidden/>
              </w:rPr>
              <w:tab/>
            </w:r>
            <w:r>
              <w:rPr>
                <w:noProof/>
                <w:webHidden/>
              </w:rPr>
              <w:fldChar w:fldCharType="begin"/>
            </w:r>
            <w:r w:rsidR="00D73445">
              <w:rPr>
                <w:noProof/>
                <w:webHidden/>
              </w:rPr>
              <w:instrText xml:space="preserve"> PAGEREF _Toc202095283 \h </w:instrText>
            </w:r>
            <w:r>
              <w:rPr>
                <w:noProof/>
                <w:webHidden/>
              </w:rPr>
            </w:r>
            <w:r>
              <w:rPr>
                <w:noProof/>
                <w:webHidden/>
              </w:rPr>
              <w:fldChar w:fldCharType="separate"/>
            </w:r>
            <w:r w:rsidR="00D73445">
              <w:rPr>
                <w:noProof/>
                <w:webHidden/>
              </w:rPr>
              <w:t>13</w:t>
            </w:r>
            <w:r>
              <w:rPr>
                <w:noProof/>
                <w:webHidden/>
              </w:rPr>
              <w:fldChar w:fldCharType="end"/>
            </w:r>
          </w:hyperlink>
        </w:p>
        <w:p w:rsidR="00D73445" w:rsidRDefault="00CF187A">
          <w:pPr>
            <w:pStyle w:val="TOC3"/>
            <w:rPr>
              <w:rFonts w:asciiTheme="minorHAnsi" w:eastAsiaTheme="minorEastAsia" w:hAnsiTheme="minorHAnsi" w:cstheme="minorBidi"/>
              <w:noProof/>
              <w:snapToGrid/>
              <w:sz w:val="22"/>
              <w:szCs w:val="22"/>
              <w:lang w:val="en-US"/>
            </w:rPr>
          </w:pPr>
          <w:hyperlink w:anchor="_Toc202095284" w:history="1">
            <w:r w:rsidR="00D73445" w:rsidRPr="00075890">
              <w:rPr>
                <w:rStyle w:val="Hyperlink"/>
                <w:noProof/>
              </w:rPr>
              <w:t>Fourniture</w:t>
            </w:r>
            <w:r w:rsidR="00D73445">
              <w:rPr>
                <w:noProof/>
                <w:webHidden/>
              </w:rPr>
              <w:tab/>
            </w:r>
            <w:r>
              <w:rPr>
                <w:noProof/>
                <w:webHidden/>
              </w:rPr>
              <w:fldChar w:fldCharType="begin"/>
            </w:r>
            <w:r w:rsidR="00D73445">
              <w:rPr>
                <w:noProof/>
                <w:webHidden/>
              </w:rPr>
              <w:instrText xml:space="preserve"> PAGEREF _Toc202095284 \h </w:instrText>
            </w:r>
            <w:r>
              <w:rPr>
                <w:noProof/>
                <w:webHidden/>
              </w:rPr>
            </w:r>
            <w:r>
              <w:rPr>
                <w:noProof/>
                <w:webHidden/>
              </w:rPr>
              <w:fldChar w:fldCharType="separate"/>
            </w:r>
            <w:r w:rsidR="00D73445">
              <w:rPr>
                <w:noProof/>
                <w:webHidden/>
              </w:rPr>
              <w:t>13</w:t>
            </w:r>
            <w:r>
              <w:rPr>
                <w:noProof/>
                <w:webHidden/>
              </w:rPr>
              <w:fldChar w:fldCharType="end"/>
            </w:r>
          </w:hyperlink>
        </w:p>
        <w:p w:rsidR="00D73445" w:rsidRDefault="00CF187A">
          <w:pPr>
            <w:pStyle w:val="TOC3"/>
            <w:rPr>
              <w:rFonts w:asciiTheme="minorHAnsi" w:eastAsiaTheme="minorEastAsia" w:hAnsiTheme="minorHAnsi" w:cstheme="minorBidi"/>
              <w:noProof/>
              <w:snapToGrid/>
              <w:sz w:val="22"/>
              <w:szCs w:val="22"/>
              <w:lang w:val="en-US"/>
            </w:rPr>
          </w:pPr>
          <w:hyperlink w:anchor="_Toc202095285" w:history="1">
            <w:r w:rsidR="00D73445" w:rsidRPr="00075890">
              <w:rPr>
                <w:rStyle w:val="Hyperlink"/>
                <w:noProof/>
              </w:rPr>
              <w:t>Etude de cas</w:t>
            </w:r>
            <w:r w:rsidR="00D73445">
              <w:rPr>
                <w:noProof/>
                <w:webHidden/>
              </w:rPr>
              <w:tab/>
            </w:r>
            <w:r>
              <w:rPr>
                <w:noProof/>
                <w:webHidden/>
              </w:rPr>
              <w:fldChar w:fldCharType="begin"/>
            </w:r>
            <w:r w:rsidR="00D73445">
              <w:rPr>
                <w:noProof/>
                <w:webHidden/>
              </w:rPr>
              <w:instrText xml:space="preserve"> PAGEREF _Toc202095285 \h </w:instrText>
            </w:r>
            <w:r>
              <w:rPr>
                <w:noProof/>
                <w:webHidden/>
              </w:rPr>
            </w:r>
            <w:r>
              <w:rPr>
                <w:noProof/>
                <w:webHidden/>
              </w:rPr>
              <w:fldChar w:fldCharType="separate"/>
            </w:r>
            <w:r w:rsidR="00D73445">
              <w:rPr>
                <w:noProof/>
                <w:webHidden/>
              </w:rPr>
              <w:t>13</w:t>
            </w:r>
            <w:r>
              <w:rPr>
                <w:noProof/>
                <w:webHidden/>
              </w:rPr>
              <w:fldChar w:fldCharType="end"/>
            </w:r>
          </w:hyperlink>
        </w:p>
        <w:p w:rsidR="00D73445" w:rsidRDefault="00CF187A">
          <w:pPr>
            <w:pStyle w:val="TOC3"/>
            <w:rPr>
              <w:rFonts w:asciiTheme="minorHAnsi" w:eastAsiaTheme="minorEastAsia" w:hAnsiTheme="minorHAnsi" w:cstheme="minorBidi"/>
              <w:noProof/>
              <w:snapToGrid/>
              <w:sz w:val="22"/>
              <w:szCs w:val="22"/>
              <w:lang w:val="en-US"/>
            </w:rPr>
          </w:pPr>
          <w:hyperlink w:anchor="_Toc202095286" w:history="1">
            <w:r w:rsidR="00D73445" w:rsidRPr="00075890">
              <w:rPr>
                <w:rStyle w:val="Hyperlink"/>
                <w:noProof/>
              </w:rPr>
              <w:t>Fonctionnalités étudiées</w:t>
            </w:r>
            <w:r w:rsidR="00D73445">
              <w:rPr>
                <w:noProof/>
                <w:webHidden/>
              </w:rPr>
              <w:tab/>
            </w:r>
            <w:r>
              <w:rPr>
                <w:noProof/>
                <w:webHidden/>
              </w:rPr>
              <w:fldChar w:fldCharType="begin"/>
            </w:r>
            <w:r w:rsidR="00D73445">
              <w:rPr>
                <w:noProof/>
                <w:webHidden/>
              </w:rPr>
              <w:instrText xml:space="preserve"> PAGEREF _Toc202095286 \h </w:instrText>
            </w:r>
            <w:r>
              <w:rPr>
                <w:noProof/>
                <w:webHidden/>
              </w:rPr>
            </w:r>
            <w:r>
              <w:rPr>
                <w:noProof/>
                <w:webHidden/>
              </w:rPr>
              <w:fldChar w:fldCharType="separate"/>
            </w:r>
            <w:r w:rsidR="00D73445">
              <w:rPr>
                <w:noProof/>
                <w:webHidden/>
              </w:rPr>
              <w:t>14</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87" w:history="1">
            <w:r w:rsidR="00D73445" w:rsidRPr="00075890">
              <w:rPr>
                <w:rStyle w:val="Hyperlink"/>
                <w:noProof/>
              </w:rPr>
              <w:t>Kit Stagiaire / Kit Formateur</w:t>
            </w:r>
            <w:r w:rsidR="00D73445">
              <w:rPr>
                <w:noProof/>
                <w:webHidden/>
              </w:rPr>
              <w:tab/>
            </w:r>
            <w:r>
              <w:rPr>
                <w:noProof/>
                <w:webHidden/>
              </w:rPr>
              <w:fldChar w:fldCharType="begin"/>
            </w:r>
            <w:r w:rsidR="00D73445">
              <w:rPr>
                <w:noProof/>
                <w:webHidden/>
              </w:rPr>
              <w:instrText xml:space="preserve"> PAGEREF _Toc202095287 \h </w:instrText>
            </w:r>
            <w:r>
              <w:rPr>
                <w:noProof/>
                <w:webHidden/>
              </w:rPr>
            </w:r>
            <w:r>
              <w:rPr>
                <w:noProof/>
                <w:webHidden/>
              </w:rPr>
              <w:fldChar w:fldCharType="separate"/>
            </w:r>
            <w:r w:rsidR="00D73445">
              <w:rPr>
                <w:noProof/>
                <w:webHidden/>
              </w:rPr>
              <w:t>14</w:t>
            </w:r>
            <w:r>
              <w:rPr>
                <w:noProof/>
                <w:webHidden/>
              </w:rPr>
              <w:fldChar w:fldCharType="end"/>
            </w:r>
          </w:hyperlink>
        </w:p>
        <w:p w:rsidR="00D73445" w:rsidRDefault="00CF187A">
          <w:pPr>
            <w:pStyle w:val="TOC1"/>
            <w:rPr>
              <w:rFonts w:asciiTheme="minorHAnsi" w:eastAsiaTheme="minorEastAsia" w:hAnsiTheme="minorHAnsi" w:cstheme="minorBidi"/>
              <w:b w:val="0"/>
              <w:noProof/>
              <w:snapToGrid/>
              <w:sz w:val="22"/>
              <w:szCs w:val="22"/>
              <w:lang w:val="en-US"/>
            </w:rPr>
          </w:pPr>
          <w:hyperlink w:anchor="_Toc202095288" w:history="1">
            <w:r w:rsidR="00D73445" w:rsidRPr="00075890">
              <w:rPr>
                <w:rStyle w:val="Hyperlink"/>
                <w:noProof/>
              </w:rPr>
              <w:t>Au boulot !</w:t>
            </w:r>
            <w:r w:rsidR="00D73445">
              <w:rPr>
                <w:noProof/>
                <w:webHidden/>
              </w:rPr>
              <w:tab/>
            </w:r>
            <w:r>
              <w:rPr>
                <w:noProof/>
                <w:webHidden/>
              </w:rPr>
              <w:fldChar w:fldCharType="begin"/>
            </w:r>
            <w:r w:rsidR="00D73445">
              <w:rPr>
                <w:noProof/>
                <w:webHidden/>
              </w:rPr>
              <w:instrText xml:space="preserve"> PAGEREF _Toc202095288 \h </w:instrText>
            </w:r>
            <w:r>
              <w:rPr>
                <w:noProof/>
                <w:webHidden/>
              </w:rPr>
            </w:r>
            <w:r>
              <w:rPr>
                <w:noProof/>
                <w:webHidden/>
              </w:rPr>
              <w:fldChar w:fldCharType="separate"/>
            </w:r>
            <w:r w:rsidR="00D73445">
              <w:rPr>
                <w:noProof/>
                <w:webHidden/>
              </w:rPr>
              <w:t>15</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89" w:history="1">
            <w:r w:rsidR="00D73445" w:rsidRPr="00075890">
              <w:rPr>
                <w:rStyle w:val="Hyperlink"/>
                <w:noProof/>
              </w:rPr>
              <w:t>Groupe de travail</w:t>
            </w:r>
            <w:r w:rsidR="00D73445">
              <w:rPr>
                <w:noProof/>
                <w:webHidden/>
              </w:rPr>
              <w:tab/>
            </w:r>
            <w:r>
              <w:rPr>
                <w:noProof/>
                <w:webHidden/>
              </w:rPr>
              <w:fldChar w:fldCharType="begin"/>
            </w:r>
            <w:r w:rsidR="00D73445">
              <w:rPr>
                <w:noProof/>
                <w:webHidden/>
              </w:rPr>
              <w:instrText xml:space="preserve"> PAGEREF _Toc202095289 \h </w:instrText>
            </w:r>
            <w:r>
              <w:rPr>
                <w:noProof/>
                <w:webHidden/>
              </w:rPr>
            </w:r>
            <w:r>
              <w:rPr>
                <w:noProof/>
                <w:webHidden/>
              </w:rPr>
              <w:fldChar w:fldCharType="separate"/>
            </w:r>
            <w:r w:rsidR="00D73445">
              <w:rPr>
                <w:noProof/>
                <w:webHidden/>
              </w:rPr>
              <w:t>15</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90" w:history="1">
            <w:r w:rsidR="00D73445" w:rsidRPr="00075890">
              <w:rPr>
                <w:rStyle w:val="Hyperlink"/>
                <w:noProof/>
              </w:rPr>
              <w:t>Les fonctionnalités pour SV_FORM1</w:t>
            </w:r>
            <w:r w:rsidR="00D73445">
              <w:rPr>
                <w:noProof/>
                <w:webHidden/>
              </w:rPr>
              <w:tab/>
            </w:r>
            <w:r>
              <w:rPr>
                <w:noProof/>
                <w:webHidden/>
              </w:rPr>
              <w:fldChar w:fldCharType="begin"/>
            </w:r>
            <w:r w:rsidR="00D73445">
              <w:rPr>
                <w:noProof/>
                <w:webHidden/>
              </w:rPr>
              <w:instrText xml:space="preserve"> PAGEREF _Toc202095290 \h </w:instrText>
            </w:r>
            <w:r>
              <w:rPr>
                <w:noProof/>
                <w:webHidden/>
              </w:rPr>
            </w:r>
            <w:r>
              <w:rPr>
                <w:noProof/>
                <w:webHidden/>
              </w:rPr>
              <w:fldChar w:fldCharType="separate"/>
            </w:r>
            <w:r w:rsidR="00D73445">
              <w:rPr>
                <w:noProof/>
                <w:webHidden/>
              </w:rPr>
              <w:t>16</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91" w:history="1">
            <w:r w:rsidR="00D73445" w:rsidRPr="00075890">
              <w:rPr>
                <w:rStyle w:val="Hyperlink"/>
                <w:noProof/>
              </w:rPr>
              <w:t>Les fonctionnalités supplémentaires</w:t>
            </w:r>
            <w:r w:rsidR="00D73445">
              <w:rPr>
                <w:noProof/>
                <w:webHidden/>
              </w:rPr>
              <w:tab/>
            </w:r>
            <w:r>
              <w:rPr>
                <w:noProof/>
                <w:webHidden/>
              </w:rPr>
              <w:fldChar w:fldCharType="begin"/>
            </w:r>
            <w:r w:rsidR="00D73445">
              <w:rPr>
                <w:noProof/>
                <w:webHidden/>
              </w:rPr>
              <w:instrText xml:space="preserve"> PAGEREF _Toc202095291 \h </w:instrText>
            </w:r>
            <w:r>
              <w:rPr>
                <w:noProof/>
                <w:webHidden/>
              </w:rPr>
            </w:r>
            <w:r>
              <w:rPr>
                <w:noProof/>
                <w:webHidden/>
              </w:rPr>
              <w:fldChar w:fldCharType="separate"/>
            </w:r>
            <w:r w:rsidR="00D73445">
              <w:rPr>
                <w:noProof/>
                <w:webHidden/>
              </w:rPr>
              <w:t>29</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92" w:history="1">
            <w:r w:rsidR="00D73445" w:rsidRPr="00075890">
              <w:rPr>
                <w:rStyle w:val="Hyperlink"/>
                <w:noProof/>
              </w:rPr>
              <w:t>Le module type</w:t>
            </w:r>
            <w:r w:rsidR="00D73445">
              <w:rPr>
                <w:noProof/>
                <w:webHidden/>
              </w:rPr>
              <w:tab/>
            </w:r>
            <w:r>
              <w:rPr>
                <w:noProof/>
                <w:webHidden/>
              </w:rPr>
              <w:fldChar w:fldCharType="begin"/>
            </w:r>
            <w:r w:rsidR="00D73445">
              <w:rPr>
                <w:noProof/>
                <w:webHidden/>
              </w:rPr>
              <w:instrText xml:space="preserve"> PAGEREF _Toc202095292 \h </w:instrText>
            </w:r>
            <w:r>
              <w:rPr>
                <w:noProof/>
                <w:webHidden/>
              </w:rPr>
            </w:r>
            <w:r>
              <w:rPr>
                <w:noProof/>
                <w:webHidden/>
              </w:rPr>
              <w:fldChar w:fldCharType="separate"/>
            </w:r>
            <w:r w:rsidR="00D73445">
              <w:rPr>
                <w:noProof/>
                <w:webHidden/>
              </w:rPr>
              <w:t>29</w:t>
            </w:r>
            <w:r>
              <w:rPr>
                <w:noProof/>
                <w:webHidden/>
              </w:rPr>
              <w:fldChar w:fldCharType="end"/>
            </w:r>
          </w:hyperlink>
        </w:p>
        <w:p w:rsidR="00D73445" w:rsidRDefault="00CF187A">
          <w:pPr>
            <w:pStyle w:val="TOC3"/>
            <w:rPr>
              <w:rFonts w:asciiTheme="minorHAnsi" w:eastAsiaTheme="minorEastAsia" w:hAnsiTheme="minorHAnsi" w:cstheme="minorBidi"/>
              <w:noProof/>
              <w:snapToGrid/>
              <w:sz w:val="22"/>
              <w:szCs w:val="22"/>
              <w:lang w:val="en-US"/>
            </w:rPr>
          </w:pPr>
          <w:hyperlink w:anchor="_Toc202095293" w:history="1">
            <w:r w:rsidR="00D73445" w:rsidRPr="00075890">
              <w:rPr>
                <w:rStyle w:val="Hyperlink"/>
                <w:noProof/>
              </w:rPr>
              <w:t>Partie théorique</w:t>
            </w:r>
            <w:r w:rsidR="00D73445">
              <w:rPr>
                <w:noProof/>
                <w:webHidden/>
              </w:rPr>
              <w:tab/>
            </w:r>
            <w:r>
              <w:rPr>
                <w:noProof/>
                <w:webHidden/>
              </w:rPr>
              <w:fldChar w:fldCharType="begin"/>
            </w:r>
            <w:r w:rsidR="00D73445">
              <w:rPr>
                <w:noProof/>
                <w:webHidden/>
              </w:rPr>
              <w:instrText xml:space="preserve"> PAGEREF _Toc202095293 \h </w:instrText>
            </w:r>
            <w:r>
              <w:rPr>
                <w:noProof/>
                <w:webHidden/>
              </w:rPr>
            </w:r>
            <w:r>
              <w:rPr>
                <w:noProof/>
                <w:webHidden/>
              </w:rPr>
              <w:fldChar w:fldCharType="separate"/>
            </w:r>
            <w:r w:rsidR="00D73445">
              <w:rPr>
                <w:noProof/>
                <w:webHidden/>
              </w:rPr>
              <w:t>29</w:t>
            </w:r>
            <w:r>
              <w:rPr>
                <w:noProof/>
                <w:webHidden/>
              </w:rPr>
              <w:fldChar w:fldCharType="end"/>
            </w:r>
          </w:hyperlink>
        </w:p>
        <w:p w:rsidR="00D73445" w:rsidRDefault="00CF187A">
          <w:pPr>
            <w:pStyle w:val="TOC3"/>
            <w:rPr>
              <w:rFonts w:asciiTheme="minorHAnsi" w:eastAsiaTheme="minorEastAsia" w:hAnsiTheme="minorHAnsi" w:cstheme="minorBidi"/>
              <w:noProof/>
              <w:snapToGrid/>
              <w:sz w:val="22"/>
              <w:szCs w:val="22"/>
              <w:lang w:val="en-US"/>
            </w:rPr>
          </w:pPr>
          <w:hyperlink w:anchor="_Toc202095294" w:history="1">
            <w:r w:rsidR="00D73445" w:rsidRPr="00075890">
              <w:rPr>
                <w:rStyle w:val="Hyperlink"/>
                <w:noProof/>
              </w:rPr>
              <w:t>TP</w:t>
            </w:r>
            <w:r w:rsidR="00D73445">
              <w:rPr>
                <w:noProof/>
                <w:webHidden/>
              </w:rPr>
              <w:tab/>
            </w:r>
            <w:r>
              <w:rPr>
                <w:noProof/>
                <w:webHidden/>
              </w:rPr>
              <w:fldChar w:fldCharType="begin"/>
            </w:r>
            <w:r w:rsidR="00D73445">
              <w:rPr>
                <w:noProof/>
                <w:webHidden/>
              </w:rPr>
              <w:instrText xml:space="preserve"> PAGEREF _Toc202095294 \h </w:instrText>
            </w:r>
            <w:r>
              <w:rPr>
                <w:noProof/>
                <w:webHidden/>
              </w:rPr>
            </w:r>
            <w:r>
              <w:rPr>
                <w:noProof/>
                <w:webHidden/>
              </w:rPr>
              <w:fldChar w:fldCharType="separate"/>
            </w:r>
            <w:r w:rsidR="00D73445">
              <w:rPr>
                <w:noProof/>
                <w:webHidden/>
              </w:rPr>
              <w:t>29</w:t>
            </w:r>
            <w:r>
              <w:rPr>
                <w:noProof/>
                <w:webHidden/>
              </w:rPr>
              <w:fldChar w:fldCharType="end"/>
            </w:r>
          </w:hyperlink>
        </w:p>
        <w:p w:rsidR="00D73445" w:rsidRDefault="00CF187A">
          <w:pPr>
            <w:pStyle w:val="TOC3"/>
            <w:rPr>
              <w:rFonts w:asciiTheme="minorHAnsi" w:eastAsiaTheme="minorEastAsia" w:hAnsiTheme="minorHAnsi" w:cstheme="minorBidi"/>
              <w:noProof/>
              <w:snapToGrid/>
              <w:sz w:val="22"/>
              <w:szCs w:val="22"/>
              <w:lang w:val="en-US"/>
            </w:rPr>
          </w:pPr>
          <w:hyperlink w:anchor="_Toc202095295" w:history="1">
            <w:r w:rsidR="00D73445" w:rsidRPr="00075890">
              <w:rPr>
                <w:rStyle w:val="Hyperlink"/>
                <w:noProof/>
              </w:rPr>
              <w:t>Projet</w:t>
            </w:r>
            <w:r w:rsidR="00D73445">
              <w:rPr>
                <w:noProof/>
                <w:webHidden/>
              </w:rPr>
              <w:tab/>
            </w:r>
            <w:r>
              <w:rPr>
                <w:noProof/>
                <w:webHidden/>
              </w:rPr>
              <w:fldChar w:fldCharType="begin"/>
            </w:r>
            <w:r w:rsidR="00D73445">
              <w:rPr>
                <w:noProof/>
                <w:webHidden/>
              </w:rPr>
              <w:instrText xml:space="preserve"> PAGEREF _Toc202095295 \h </w:instrText>
            </w:r>
            <w:r>
              <w:rPr>
                <w:noProof/>
                <w:webHidden/>
              </w:rPr>
            </w:r>
            <w:r>
              <w:rPr>
                <w:noProof/>
                <w:webHidden/>
              </w:rPr>
              <w:fldChar w:fldCharType="separate"/>
            </w:r>
            <w:r w:rsidR="00D73445">
              <w:rPr>
                <w:noProof/>
                <w:webHidden/>
              </w:rPr>
              <w:t>29</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96" w:history="1">
            <w:r w:rsidR="00D73445" w:rsidRPr="00075890">
              <w:rPr>
                <w:rStyle w:val="Hyperlink"/>
                <w:noProof/>
              </w:rPr>
              <w:t>Ordre et enchainements des modules</w:t>
            </w:r>
            <w:r w:rsidR="00D73445">
              <w:rPr>
                <w:noProof/>
                <w:webHidden/>
              </w:rPr>
              <w:tab/>
            </w:r>
            <w:r>
              <w:rPr>
                <w:noProof/>
                <w:webHidden/>
              </w:rPr>
              <w:fldChar w:fldCharType="begin"/>
            </w:r>
            <w:r w:rsidR="00D73445">
              <w:rPr>
                <w:noProof/>
                <w:webHidden/>
              </w:rPr>
              <w:instrText xml:space="preserve"> PAGEREF _Toc202095296 \h </w:instrText>
            </w:r>
            <w:r>
              <w:rPr>
                <w:noProof/>
                <w:webHidden/>
              </w:rPr>
            </w:r>
            <w:r>
              <w:rPr>
                <w:noProof/>
                <w:webHidden/>
              </w:rPr>
              <w:fldChar w:fldCharType="separate"/>
            </w:r>
            <w:r w:rsidR="00D73445">
              <w:rPr>
                <w:noProof/>
                <w:webHidden/>
              </w:rPr>
              <w:t>30</w:t>
            </w:r>
            <w:r>
              <w:rPr>
                <w:noProof/>
                <w:webHidden/>
              </w:rPr>
              <w:fldChar w:fldCharType="end"/>
            </w:r>
          </w:hyperlink>
        </w:p>
        <w:p w:rsidR="00D73445" w:rsidRDefault="00CF187A">
          <w:pPr>
            <w:pStyle w:val="TOC2"/>
            <w:rPr>
              <w:rFonts w:asciiTheme="minorHAnsi" w:eastAsiaTheme="minorEastAsia" w:hAnsiTheme="minorHAnsi" w:cstheme="minorBidi"/>
              <w:b w:val="0"/>
              <w:noProof/>
              <w:snapToGrid/>
              <w:sz w:val="22"/>
              <w:szCs w:val="22"/>
              <w:lang w:val="en-US"/>
            </w:rPr>
          </w:pPr>
          <w:hyperlink w:anchor="_Toc202095297" w:history="1">
            <w:r w:rsidR="00D73445" w:rsidRPr="00075890">
              <w:rPr>
                <w:rStyle w:val="Hyperlink"/>
                <w:noProof/>
              </w:rPr>
              <w:t>L’étude de cas</w:t>
            </w:r>
            <w:r w:rsidR="00D73445">
              <w:rPr>
                <w:noProof/>
                <w:webHidden/>
              </w:rPr>
              <w:tab/>
            </w:r>
            <w:r>
              <w:rPr>
                <w:noProof/>
                <w:webHidden/>
              </w:rPr>
              <w:fldChar w:fldCharType="begin"/>
            </w:r>
            <w:r w:rsidR="00D73445">
              <w:rPr>
                <w:noProof/>
                <w:webHidden/>
              </w:rPr>
              <w:instrText xml:space="preserve"> PAGEREF _Toc202095297 \h </w:instrText>
            </w:r>
            <w:r>
              <w:rPr>
                <w:noProof/>
                <w:webHidden/>
              </w:rPr>
            </w:r>
            <w:r>
              <w:rPr>
                <w:noProof/>
                <w:webHidden/>
              </w:rPr>
              <w:fldChar w:fldCharType="separate"/>
            </w:r>
            <w:r w:rsidR="00D73445">
              <w:rPr>
                <w:noProof/>
                <w:webHidden/>
              </w:rPr>
              <w:t>32</w:t>
            </w:r>
            <w:r>
              <w:rPr>
                <w:noProof/>
                <w:webHidden/>
              </w:rPr>
              <w:fldChar w:fldCharType="end"/>
            </w:r>
          </w:hyperlink>
        </w:p>
        <w:p w:rsidR="00D73445" w:rsidRDefault="00CF187A">
          <w:r>
            <w:fldChar w:fldCharType="end"/>
          </w:r>
        </w:p>
      </w:sdtContent>
    </w:sdt>
    <w:p w:rsidR="00275879" w:rsidRDefault="00633C87">
      <w:r>
        <w:br w:type="page"/>
      </w:r>
    </w:p>
    <w:p w:rsidR="00275879" w:rsidRDefault="007303AD" w:rsidP="004924CA">
      <w:pPr>
        <w:pStyle w:val="Heading1"/>
      </w:pPr>
      <w:bookmarkStart w:id="1" w:name="_Toc202095272"/>
      <w:r>
        <w:lastRenderedPageBreak/>
        <w:t>Objectif</w:t>
      </w:r>
      <w:bookmarkEnd w:id="1"/>
    </w:p>
    <w:p w:rsidR="00275879" w:rsidRDefault="00275879"/>
    <w:p w:rsidR="00275879" w:rsidRDefault="004A2052">
      <w:r>
        <w:t>De l’avis de tous les formateurs de Pcvue l’actuel support de cours n’est plus adapté</w:t>
      </w:r>
      <w:r w:rsidR="00954752">
        <w:t xml:space="preserve"> au contexte actuel</w:t>
      </w:r>
      <w:r>
        <w:t>.</w:t>
      </w:r>
    </w:p>
    <w:p w:rsidR="007303AD" w:rsidRDefault="007303AD">
      <w:r>
        <w:t>L’objectif de ce document est de définir les moyens à mettre en œuvre permettant à un formateur Pcvue d’effectuer sans pertes de temps inutiles n’importe quelle formation.</w:t>
      </w:r>
    </w:p>
    <w:p w:rsidR="00275879" w:rsidRDefault="00275879"/>
    <w:p w:rsidR="007303AD" w:rsidRDefault="007303AD" w:rsidP="004924CA">
      <w:pPr>
        <w:pStyle w:val="Heading1"/>
      </w:pPr>
      <w:r>
        <w:br w:type="page"/>
      </w:r>
      <w:bookmarkStart w:id="2" w:name="_Toc202095273"/>
      <w:r>
        <w:lastRenderedPageBreak/>
        <w:t>La formation actuelle</w:t>
      </w:r>
      <w:bookmarkEnd w:id="2"/>
    </w:p>
    <w:p w:rsidR="007303AD" w:rsidRDefault="007303AD" w:rsidP="007303AD">
      <w:r>
        <w:t>On peut tout résumer par cette phrase : « La formation actuelle a fait son temps ». J’ajouterai même : « Et aussi la manière de la donner ! ».</w:t>
      </w:r>
    </w:p>
    <w:p w:rsidR="007303AD" w:rsidRDefault="007303AD" w:rsidP="007303AD">
      <w:r>
        <w:t>Quels sont les « problèmes » de cette formation</w:t>
      </w:r>
      <w:r w:rsidR="00CA39B1">
        <w:t> ?</w:t>
      </w:r>
    </w:p>
    <w:p w:rsidR="007303AD" w:rsidRDefault="00EC2F25" w:rsidP="007303AD">
      <w:pPr>
        <w:pStyle w:val="ListParagraph"/>
        <w:numPr>
          <w:ilvl w:val="0"/>
          <w:numId w:val="15"/>
        </w:numPr>
      </w:pPr>
      <w:r>
        <w:t xml:space="preserve">Le contenu : Il y a des </w:t>
      </w:r>
      <w:r w:rsidR="00954752">
        <w:t>fonctionnalités jugées</w:t>
      </w:r>
      <w:r>
        <w:t xml:space="preserve"> importantes de Pcvue qui ne sont pas </w:t>
      </w:r>
      <w:r w:rsidR="00954752">
        <w:t>enseignées. A contrario des fonctionnalités jugées non importantes le sont.</w:t>
      </w:r>
    </w:p>
    <w:p w:rsidR="00954752" w:rsidRDefault="00954752" w:rsidP="007303AD">
      <w:pPr>
        <w:pStyle w:val="ListParagraph"/>
        <w:numPr>
          <w:ilvl w:val="0"/>
          <w:numId w:val="15"/>
        </w:numPr>
      </w:pPr>
      <w:r>
        <w:t xml:space="preserve">Le déroulement : Il y a parfois des incohérences. Par exemple : La communication est vue avant les variables, on insère des symboles dans des synoptiques avant de voir ce qu’est un symbole, </w:t>
      </w:r>
      <w:r w:rsidR="00A07B00">
        <w:t>etc.</w:t>
      </w:r>
      <w:r>
        <w:t>…</w:t>
      </w:r>
    </w:p>
    <w:p w:rsidR="00954752" w:rsidRDefault="00954752" w:rsidP="007303AD">
      <w:pPr>
        <w:pStyle w:val="ListParagraph"/>
        <w:numPr>
          <w:ilvl w:val="0"/>
          <w:numId w:val="15"/>
        </w:numPr>
      </w:pPr>
      <w:r>
        <w:t xml:space="preserve">L’étude de cas : Elle est contestée car elle ne met pas assez en œuvre les branches </w:t>
      </w:r>
      <w:r w:rsidR="002E7660">
        <w:t>et ne donne pas de méthodologie pour créer un projet</w:t>
      </w:r>
      <w:r>
        <w:t>.</w:t>
      </w:r>
    </w:p>
    <w:p w:rsidR="00A11EDD" w:rsidRDefault="00A11EDD" w:rsidP="007303AD">
      <w:pPr>
        <w:pStyle w:val="ListParagraph"/>
        <w:numPr>
          <w:ilvl w:val="0"/>
          <w:numId w:val="15"/>
        </w:numPr>
      </w:pPr>
      <w:r>
        <w:t>La méthode : Il n’a pas réellement été pensé pour le marché international.</w:t>
      </w:r>
    </w:p>
    <w:p w:rsidR="00CA39B1" w:rsidRDefault="00CA39B1" w:rsidP="007303AD">
      <w:pPr>
        <w:pStyle w:val="ListParagraph"/>
        <w:numPr>
          <w:ilvl w:val="0"/>
          <w:numId w:val="15"/>
        </w:numPr>
      </w:pPr>
      <w:r>
        <w:t>Si on la compare avec les formations que nous avons suivit dans des « vrais » centres de formation on peut penser que nous sommes des « amateurs ».</w:t>
      </w:r>
    </w:p>
    <w:p w:rsidR="00954752" w:rsidRDefault="00954752">
      <w:pPr>
        <w:rPr>
          <w:b/>
          <w:color w:val="800000"/>
          <w:sz w:val="36"/>
        </w:rPr>
      </w:pPr>
      <w:r>
        <w:br w:type="page"/>
      </w:r>
    </w:p>
    <w:p w:rsidR="002D6B90" w:rsidRDefault="002D6B90" w:rsidP="004924CA">
      <w:pPr>
        <w:pStyle w:val="Heading1"/>
      </w:pPr>
      <w:bookmarkStart w:id="3" w:name="_Toc202095274"/>
      <w:r>
        <w:lastRenderedPageBreak/>
        <w:t>Les besoins</w:t>
      </w:r>
      <w:bookmarkEnd w:id="3"/>
    </w:p>
    <w:p w:rsidR="002D6B90" w:rsidRDefault="00A07B00" w:rsidP="002D6B90">
      <w:r>
        <w:t>Avant</w:t>
      </w:r>
      <w:r w:rsidR="002D6B90">
        <w:t xml:space="preserve"> de définir nos besoins nous devons définir </w:t>
      </w:r>
      <w:r>
        <w:t xml:space="preserve">ce qu’est vraiment </w:t>
      </w:r>
      <w:r w:rsidR="002D6B90">
        <w:t>une formation.</w:t>
      </w:r>
    </w:p>
    <w:p w:rsidR="002D6B90" w:rsidRDefault="002D6B90" w:rsidP="002D6B90">
      <w:r>
        <w:t>Une formation est composée de plusieurs paramètres :</w:t>
      </w:r>
    </w:p>
    <w:p w:rsidR="00A07B00" w:rsidRDefault="00A07B00" w:rsidP="002D6B90">
      <w:pPr>
        <w:pStyle w:val="ListParagraph"/>
        <w:numPr>
          <w:ilvl w:val="0"/>
          <w:numId w:val="15"/>
        </w:numPr>
      </w:pPr>
      <w:r>
        <w:t>La formation vendue,</w:t>
      </w:r>
    </w:p>
    <w:p w:rsidR="002D6B90" w:rsidRDefault="002D6B90" w:rsidP="002D6B90">
      <w:pPr>
        <w:pStyle w:val="ListParagraph"/>
        <w:numPr>
          <w:ilvl w:val="0"/>
          <w:numId w:val="15"/>
        </w:numPr>
      </w:pPr>
      <w:r>
        <w:t>Le type de formation,</w:t>
      </w:r>
    </w:p>
    <w:p w:rsidR="00A11EDD" w:rsidRDefault="00A11EDD" w:rsidP="002D6B90">
      <w:pPr>
        <w:pStyle w:val="ListParagraph"/>
        <w:numPr>
          <w:ilvl w:val="0"/>
          <w:numId w:val="15"/>
        </w:numPr>
      </w:pPr>
      <w:r>
        <w:t>La culture des stagiaires,</w:t>
      </w:r>
    </w:p>
    <w:p w:rsidR="002D6B90" w:rsidRDefault="002D6B90" w:rsidP="002D6B90">
      <w:pPr>
        <w:pStyle w:val="ListParagraph"/>
        <w:numPr>
          <w:ilvl w:val="0"/>
          <w:numId w:val="15"/>
        </w:numPr>
      </w:pPr>
      <w:r>
        <w:t xml:space="preserve">Le matériel </w:t>
      </w:r>
      <w:r w:rsidR="0003195D">
        <w:t>de la formation</w:t>
      </w:r>
      <w:r>
        <w:t>,</w:t>
      </w:r>
    </w:p>
    <w:p w:rsidR="002D6B90" w:rsidRDefault="002D6B90" w:rsidP="002D6B90">
      <w:pPr>
        <w:pStyle w:val="ListParagraph"/>
        <w:numPr>
          <w:ilvl w:val="0"/>
          <w:numId w:val="15"/>
        </w:numPr>
      </w:pPr>
      <w:r>
        <w:t>Le cours,</w:t>
      </w:r>
    </w:p>
    <w:p w:rsidR="002D6B90" w:rsidRDefault="002D6B90" w:rsidP="002D6B90">
      <w:pPr>
        <w:pStyle w:val="ListParagraph"/>
        <w:numPr>
          <w:ilvl w:val="0"/>
          <w:numId w:val="15"/>
        </w:numPr>
      </w:pPr>
      <w:r>
        <w:t>Les aléas (ou paramètres non prévus).</w:t>
      </w:r>
    </w:p>
    <w:p w:rsidR="00A07B00" w:rsidRDefault="00A07B00" w:rsidP="004924CA">
      <w:pPr>
        <w:pStyle w:val="Heading2"/>
      </w:pPr>
      <w:bookmarkStart w:id="4" w:name="_Toc202095275"/>
      <w:r>
        <w:t>La formation vendue</w:t>
      </w:r>
      <w:bookmarkEnd w:id="4"/>
    </w:p>
    <w:p w:rsidR="00A07B00" w:rsidRPr="00A07B00" w:rsidRDefault="00A07B00" w:rsidP="004924CA">
      <w:r>
        <w:t xml:space="preserve">Il suffit de regarder le catalogue Service </w:t>
      </w:r>
      <w:r w:rsidR="00D25ACC">
        <w:t>pour voir les différentes formations.</w:t>
      </w:r>
    </w:p>
    <w:p w:rsidR="007303AD" w:rsidRPr="007303AD" w:rsidRDefault="00954752" w:rsidP="002D6B90">
      <w:pPr>
        <w:pStyle w:val="Heading2"/>
      </w:pPr>
      <w:bookmarkStart w:id="5" w:name="_Toc202095276"/>
      <w:r>
        <w:t>Le type</w:t>
      </w:r>
      <w:r w:rsidR="002D6B90">
        <w:t xml:space="preserve"> de formation</w:t>
      </w:r>
      <w:bookmarkEnd w:id="5"/>
    </w:p>
    <w:p w:rsidR="00954752" w:rsidRDefault="00954752">
      <w:r>
        <w:t>A priori on peut distinguer plusieurs types de formation</w:t>
      </w:r>
      <w:r w:rsidR="000D4F56">
        <w:t>s. En voici une liste non exhaustive (je souligne les points me semblant importants)</w:t>
      </w:r>
      <w:r>
        <w:t> :</w:t>
      </w:r>
    </w:p>
    <w:p w:rsidR="00954752" w:rsidRDefault="00954752" w:rsidP="00954752">
      <w:pPr>
        <w:pStyle w:val="ListParagraph"/>
        <w:numPr>
          <w:ilvl w:val="0"/>
          <w:numId w:val="15"/>
        </w:numPr>
      </w:pPr>
      <w:r>
        <w:t>Inter Entreprises en France : Plusieurs stagiaires (plus de 5) suivent la formation de base</w:t>
      </w:r>
      <w:r w:rsidR="00187A99">
        <w:t xml:space="preserve"> dans nos locaux</w:t>
      </w:r>
      <w:r>
        <w:t xml:space="preserve">. Le niveau des stagiaires </w:t>
      </w:r>
      <w:r w:rsidRPr="000D4F56">
        <w:t xml:space="preserve">est plutôt </w:t>
      </w:r>
      <w:r w:rsidR="007F25B6">
        <w:rPr>
          <w:u w:val="single"/>
        </w:rPr>
        <w:t>bon</w:t>
      </w:r>
      <w:r>
        <w:t>.</w:t>
      </w:r>
      <w:r w:rsidR="000D4F56">
        <w:t xml:space="preserve"> La formation </w:t>
      </w:r>
      <w:r w:rsidR="000D4F56" w:rsidRPr="000D4F56">
        <w:t xml:space="preserve">dure </w:t>
      </w:r>
      <w:r w:rsidR="000D4F56" w:rsidRPr="000D4F56">
        <w:rPr>
          <w:u w:val="single"/>
        </w:rPr>
        <w:t>5 jours</w:t>
      </w:r>
      <w:r w:rsidR="000D4F56">
        <w:t>.</w:t>
      </w:r>
    </w:p>
    <w:p w:rsidR="00954752" w:rsidRDefault="00954752" w:rsidP="00954752">
      <w:pPr>
        <w:pStyle w:val="ListParagraph"/>
        <w:numPr>
          <w:ilvl w:val="0"/>
          <w:numId w:val="15"/>
        </w:numPr>
      </w:pPr>
      <w:r>
        <w:t>Inter Entreprises en Asie/Moyen-Orient : Plusieurs stagiaires (nombre très variable) suivent la formation de base</w:t>
      </w:r>
      <w:r w:rsidR="00187A99">
        <w:t xml:space="preserve"> dans nos locaux</w:t>
      </w:r>
      <w:r w:rsidR="000D4F56">
        <w:t xml:space="preserve">. </w:t>
      </w:r>
      <w:r w:rsidR="007F25B6">
        <w:t>Le niveau est plutôt</w:t>
      </w:r>
      <w:r w:rsidR="007F41E0">
        <w:t xml:space="preserve"> </w:t>
      </w:r>
      <w:r w:rsidR="007F41E0" w:rsidRPr="007F41E0">
        <w:rPr>
          <w:u w:val="single"/>
        </w:rPr>
        <w:t>moyen</w:t>
      </w:r>
      <w:r w:rsidR="000D4F56">
        <w:t xml:space="preserve">. La formation dure </w:t>
      </w:r>
      <w:r w:rsidR="000D4F56" w:rsidRPr="000D4F56">
        <w:rPr>
          <w:u w:val="single"/>
        </w:rPr>
        <w:t>4 jours</w:t>
      </w:r>
      <w:r w:rsidR="000D4F56">
        <w:t>.</w:t>
      </w:r>
    </w:p>
    <w:p w:rsidR="000D4F56" w:rsidRDefault="000D4F56" w:rsidP="00954752">
      <w:pPr>
        <w:pStyle w:val="ListParagraph"/>
        <w:numPr>
          <w:ilvl w:val="0"/>
          <w:numId w:val="15"/>
        </w:numPr>
      </w:pPr>
      <w:r>
        <w:t xml:space="preserve">Intra Entreprise en France: Plusieurs stagiaires (en général peu) suivent une formation </w:t>
      </w:r>
      <w:r w:rsidRPr="000D4F56">
        <w:rPr>
          <w:u w:val="single"/>
        </w:rPr>
        <w:t>personnalisée</w:t>
      </w:r>
      <w:r w:rsidR="00187A99" w:rsidRPr="00187A99">
        <w:t xml:space="preserve"> dans leurs locaux</w:t>
      </w:r>
      <w:r>
        <w:t xml:space="preserve">. Le niveau </w:t>
      </w:r>
      <w:r w:rsidR="007F25B6">
        <w:t xml:space="preserve">est plutôt </w:t>
      </w:r>
      <w:r w:rsidR="007F25B6" w:rsidRPr="007F25B6">
        <w:rPr>
          <w:u w:val="single"/>
        </w:rPr>
        <w:t>bon</w:t>
      </w:r>
      <w:r>
        <w:t xml:space="preserve"> mais on remarque </w:t>
      </w:r>
      <w:r w:rsidRPr="007F25B6">
        <w:rPr>
          <w:u w:val="single"/>
        </w:rPr>
        <w:t>régulièrement</w:t>
      </w:r>
      <w:r>
        <w:t xml:space="preserve"> dans ces formations </w:t>
      </w:r>
      <w:r w:rsidR="007F41E0">
        <w:t>qu’</w:t>
      </w:r>
      <w:r>
        <w:t xml:space="preserve">il y a </w:t>
      </w:r>
      <w:r w:rsidRPr="000D4F56">
        <w:rPr>
          <w:u w:val="single"/>
        </w:rPr>
        <w:t>1 ou 2 stagiaires réellement concernés</w:t>
      </w:r>
      <w:r>
        <w:t xml:space="preserve"> les autres étant la « parce qu’il y a une formation ». La formation dure </w:t>
      </w:r>
      <w:r w:rsidRPr="007F41E0">
        <w:rPr>
          <w:u w:val="single"/>
        </w:rPr>
        <w:t>2 ou 3 jours</w:t>
      </w:r>
      <w:r>
        <w:t>.</w:t>
      </w:r>
    </w:p>
    <w:p w:rsidR="009D22E1" w:rsidRDefault="009D22E1" w:rsidP="009D22E1">
      <w:pPr>
        <w:pStyle w:val="ListParagraph"/>
        <w:numPr>
          <w:ilvl w:val="0"/>
          <w:numId w:val="15"/>
        </w:numPr>
      </w:pPr>
      <w:r>
        <w:t xml:space="preserve">Intra Entreprise en France: Plusieurs stagiaires (en général peu) suivent une formation </w:t>
      </w:r>
      <w:r w:rsidRPr="000D4F56">
        <w:rPr>
          <w:u w:val="single"/>
        </w:rPr>
        <w:t>personnalisée</w:t>
      </w:r>
      <w:r w:rsidRPr="00187A99">
        <w:t xml:space="preserve"> dans </w:t>
      </w:r>
      <w:r w:rsidR="002A7A85">
        <w:t>nos</w:t>
      </w:r>
      <w:r w:rsidRPr="00187A99">
        <w:t xml:space="preserve"> locaux</w:t>
      </w:r>
      <w:r>
        <w:t xml:space="preserve">. Le niveau est plutôt </w:t>
      </w:r>
      <w:r w:rsidRPr="007F25B6">
        <w:rPr>
          <w:u w:val="single"/>
        </w:rPr>
        <w:t>bon</w:t>
      </w:r>
      <w:r>
        <w:t xml:space="preserve">. La formation dure </w:t>
      </w:r>
      <w:r w:rsidR="002A7A85">
        <w:rPr>
          <w:u w:val="single"/>
        </w:rPr>
        <w:t>de 1</w:t>
      </w:r>
      <w:r w:rsidRPr="007F41E0">
        <w:rPr>
          <w:u w:val="single"/>
        </w:rPr>
        <w:t xml:space="preserve"> </w:t>
      </w:r>
      <w:r w:rsidR="002A7A85">
        <w:rPr>
          <w:u w:val="single"/>
        </w:rPr>
        <w:t>a</w:t>
      </w:r>
      <w:r w:rsidRPr="007F41E0">
        <w:rPr>
          <w:u w:val="single"/>
        </w:rPr>
        <w:t xml:space="preserve"> 3 jours</w:t>
      </w:r>
      <w:r>
        <w:t>.</w:t>
      </w:r>
    </w:p>
    <w:p w:rsidR="000D4F56" w:rsidRDefault="000D4F56" w:rsidP="00954752">
      <w:pPr>
        <w:pStyle w:val="ListParagraph"/>
        <w:numPr>
          <w:ilvl w:val="0"/>
          <w:numId w:val="15"/>
        </w:numPr>
      </w:pPr>
      <w:r>
        <w:t>Intra Entreprise en Asie/Moyen-Orient :</w:t>
      </w:r>
      <w:r w:rsidRPr="000D4F56">
        <w:t xml:space="preserve"> </w:t>
      </w:r>
      <w:r>
        <w:t xml:space="preserve">Plusieurs stagiaires (en général peu) suivent une formation de </w:t>
      </w:r>
      <w:r w:rsidRPr="000D4F56">
        <w:rPr>
          <w:u w:val="single"/>
        </w:rPr>
        <w:t>base</w:t>
      </w:r>
      <w:r>
        <w:t>.</w:t>
      </w:r>
      <w:r w:rsidR="007F25B6">
        <w:t xml:space="preserve"> </w:t>
      </w:r>
      <w:r w:rsidR="007F41E0">
        <w:t xml:space="preserve">Le niveau est plutôt </w:t>
      </w:r>
      <w:r w:rsidR="007F41E0">
        <w:rPr>
          <w:u w:val="single"/>
        </w:rPr>
        <w:t>moyen</w:t>
      </w:r>
      <w:r w:rsidR="007F41E0">
        <w:t xml:space="preserve"> mais on remarque </w:t>
      </w:r>
      <w:r w:rsidR="007F41E0">
        <w:rPr>
          <w:u w:val="single"/>
        </w:rPr>
        <w:t>toujours</w:t>
      </w:r>
      <w:r w:rsidR="007F41E0">
        <w:t xml:space="preserve"> dans ces formations qu’il y a </w:t>
      </w:r>
      <w:r w:rsidR="007F41E0" w:rsidRPr="000D4F56">
        <w:rPr>
          <w:u w:val="single"/>
        </w:rPr>
        <w:t>1 ou 2 stagiaires réellement concernés</w:t>
      </w:r>
      <w:r w:rsidR="007F41E0">
        <w:t xml:space="preserve"> les autres étant la « parce qu’il y a une formation ». La formation dure </w:t>
      </w:r>
      <w:r w:rsidR="007F41E0" w:rsidRPr="007F41E0">
        <w:rPr>
          <w:u w:val="single"/>
        </w:rPr>
        <w:t>4 jours</w:t>
      </w:r>
      <w:r w:rsidR="007F41E0">
        <w:t>.</w:t>
      </w:r>
    </w:p>
    <w:p w:rsidR="007F41E0" w:rsidRDefault="007F41E0" w:rsidP="00954752">
      <w:pPr>
        <w:pStyle w:val="ListParagraph"/>
        <w:numPr>
          <w:ilvl w:val="0"/>
          <w:numId w:val="15"/>
        </w:numPr>
      </w:pPr>
      <w:r>
        <w:t>Les formations en Europe </w:t>
      </w:r>
      <w:r w:rsidRPr="000F1826">
        <w:t xml:space="preserve">: </w:t>
      </w:r>
      <w:r w:rsidR="000F1826" w:rsidRPr="000F1826">
        <w:t xml:space="preserve">Apres interrogation de Robin et Armin cela semble être la même chose qu’en </w:t>
      </w:r>
      <w:r w:rsidR="000F1826">
        <w:t xml:space="preserve">France excepté le temps des formations qui est de </w:t>
      </w:r>
      <w:r w:rsidR="000F1826" w:rsidRPr="000F1826">
        <w:rPr>
          <w:u w:val="single"/>
        </w:rPr>
        <w:t>3 jours</w:t>
      </w:r>
      <w:r w:rsidR="000F1826">
        <w:t>.</w:t>
      </w:r>
    </w:p>
    <w:p w:rsidR="003B6CDB" w:rsidRDefault="003B6CDB" w:rsidP="00954752">
      <w:pPr>
        <w:pStyle w:val="ListParagraph"/>
        <w:numPr>
          <w:ilvl w:val="0"/>
          <w:numId w:val="15"/>
        </w:numPr>
      </w:pPr>
      <w:r>
        <w:lastRenderedPageBreak/>
        <w:t xml:space="preserve">La formation « OEM » : c’est une formation Intra Entreprise </w:t>
      </w:r>
      <w:r w:rsidR="002D6B90">
        <w:t>mais orient</w:t>
      </w:r>
      <w:r w:rsidR="002D6B90" w:rsidRPr="002D6B90">
        <w:t>é</w:t>
      </w:r>
      <w:r w:rsidR="002D6B90">
        <w:t>e sur un produit dérivé de Pcvue. Par exemple une formation CPC.</w:t>
      </w:r>
    </w:p>
    <w:p w:rsidR="002B2236" w:rsidRPr="00954752" w:rsidRDefault="002B2236" w:rsidP="00954752">
      <w:pPr>
        <w:pStyle w:val="ListParagraph"/>
        <w:numPr>
          <w:ilvl w:val="0"/>
          <w:numId w:val="15"/>
        </w:numPr>
      </w:pPr>
      <w:r>
        <w:t>La formation « chinoise » : Plusieurs stagiaires (</w:t>
      </w:r>
      <w:r w:rsidR="00DD085A">
        <w:t>5 personnes en moyenne</w:t>
      </w:r>
      <w:r>
        <w:t xml:space="preserve">) C’est une formation </w:t>
      </w:r>
      <w:r w:rsidRPr="002B2236">
        <w:rPr>
          <w:u w:val="single"/>
        </w:rPr>
        <w:t>d’1 jour</w:t>
      </w:r>
      <w:r w:rsidRPr="002B2236">
        <w:t xml:space="preserve"> </w:t>
      </w:r>
      <w:r>
        <w:t xml:space="preserve">qui se déroule dans un </w:t>
      </w:r>
      <w:r w:rsidR="004D0A17">
        <w:t>lieu</w:t>
      </w:r>
      <w:r>
        <w:t xml:space="preserve"> </w:t>
      </w:r>
      <w:r w:rsidR="004D0A17">
        <w:t>hors entreprise</w:t>
      </w:r>
      <w:r>
        <w:t xml:space="preserve"> (</w:t>
      </w:r>
      <w:r w:rsidR="000065C4">
        <w:t>Hôtel</w:t>
      </w:r>
      <w:r w:rsidR="00DD085A">
        <w:t>…).</w:t>
      </w:r>
    </w:p>
    <w:p w:rsidR="00187A99" w:rsidRDefault="00187A99">
      <w:pPr>
        <w:rPr>
          <w:b/>
          <w:color w:val="800000"/>
          <w:sz w:val="28"/>
        </w:rPr>
      </w:pPr>
      <w:r>
        <w:br w:type="page"/>
      </w:r>
    </w:p>
    <w:p w:rsidR="00A11EDD" w:rsidRDefault="00A11EDD" w:rsidP="002D6B90">
      <w:pPr>
        <w:pStyle w:val="Heading2"/>
      </w:pPr>
      <w:bookmarkStart w:id="6" w:name="_Toc202095277"/>
      <w:r>
        <w:lastRenderedPageBreak/>
        <w:t>La culture des stagiaires</w:t>
      </w:r>
      <w:bookmarkEnd w:id="6"/>
    </w:p>
    <w:p w:rsidR="00A11EDD" w:rsidRDefault="00A11EDD" w:rsidP="00A11EDD">
      <w:r>
        <w:t>La culture est aspect très important. On comprend aisément qu’un stagiaire français ne résonne pas de la même manière qu’un stagiaire chinois. Ils ne vont pas appréhender un cours de la même manière, n’attendent pas forcement la même chose</w:t>
      </w:r>
      <w:r w:rsidR="00BC6718">
        <w:t xml:space="preserve"> et ne se comportent pas du tout pareil</w:t>
      </w:r>
      <w:r>
        <w:t>.</w:t>
      </w:r>
      <w:r w:rsidR="00ED78EA">
        <w:t xml:space="preserve"> Quelques exemples : en Asie les stagiaires ne posent que très peu de questions. De plus il dira toujours qu’il a compris même si cela n’est pas le cas.</w:t>
      </w:r>
    </w:p>
    <w:p w:rsidR="00A11EDD" w:rsidRPr="00A11EDD" w:rsidRDefault="00A11EDD" w:rsidP="00A11EDD">
      <w:r>
        <w:t>D’une manière générale (et ceci n’engage pas que moi) l’enseignement « a la française » est vraiment différent de l’enseignement « d’ailleurs », même de pays voisins comme l’Allemagne ou la Grande Bretagne.</w:t>
      </w:r>
    </w:p>
    <w:p w:rsidR="0003195D" w:rsidRDefault="002D6B90" w:rsidP="002D6B90">
      <w:pPr>
        <w:pStyle w:val="Heading2"/>
      </w:pPr>
      <w:bookmarkStart w:id="7" w:name="_Ref201750768"/>
      <w:bookmarkStart w:id="8" w:name="_Toc202095278"/>
      <w:r>
        <w:t xml:space="preserve">Le matériel </w:t>
      </w:r>
      <w:r w:rsidR="0003195D">
        <w:t>de la formation</w:t>
      </w:r>
      <w:bookmarkEnd w:id="7"/>
      <w:bookmarkEnd w:id="8"/>
    </w:p>
    <w:p w:rsidR="0003195D" w:rsidRDefault="0003195D" w:rsidP="0003195D">
      <w:r>
        <w:t>Le matériel commun à toutes les formations est le Vidéo projecteur projetant sur un écran ou, le plus souvent, sur le tableau blanc utilisé pour écrire.</w:t>
      </w:r>
    </w:p>
    <w:p w:rsidR="0003195D" w:rsidRDefault="0003195D" w:rsidP="0003195D">
      <w:r>
        <w:t>Les formateurs chanceux disposent en plus d’un « </w:t>
      </w:r>
      <w:proofErr w:type="spellStart"/>
      <w:r>
        <w:t>Paper</w:t>
      </w:r>
      <w:proofErr w:type="spellEnd"/>
      <w:r>
        <w:t xml:space="preserve"> </w:t>
      </w:r>
      <w:proofErr w:type="spellStart"/>
      <w:r>
        <w:t>Board</w:t>
      </w:r>
      <w:proofErr w:type="spellEnd"/>
      <w:r>
        <w:t> ».</w:t>
      </w:r>
    </w:p>
    <w:p w:rsidR="0003195D" w:rsidRDefault="00187A99" w:rsidP="0003195D">
      <w:r>
        <w:t>Concernant les ordinateurs il y a plusieurs situations :</w:t>
      </w:r>
    </w:p>
    <w:p w:rsidR="00187A99" w:rsidRDefault="00187A99" w:rsidP="00187A99">
      <w:pPr>
        <w:pStyle w:val="ListParagraph"/>
        <w:numPr>
          <w:ilvl w:val="0"/>
          <w:numId w:val="15"/>
        </w:numPr>
      </w:pPr>
      <w:r>
        <w:t>Le Pc est fourni par Arc.</w:t>
      </w:r>
    </w:p>
    <w:p w:rsidR="00187A99" w:rsidRDefault="00187A99" w:rsidP="00187A99">
      <w:pPr>
        <w:pStyle w:val="ListParagraph"/>
        <w:numPr>
          <w:ilvl w:val="0"/>
          <w:numId w:val="15"/>
        </w:numPr>
      </w:pPr>
      <w:r>
        <w:t>Le Pc est celui du stagiaire. Cela va du Pc portable au Pc de bureau. Il y a plus ou moins (plutôt plus que moins d’ailleurs) de software déjà installes. Bref, l’utilisation de ce genre de Pc augmente les aléas de configuration.</w:t>
      </w:r>
    </w:p>
    <w:p w:rsidR="001F5179" w:rsidRDefault="0035351D" w:rsidP="0035351D">
      <w:r>
        <w:t xml:space="preserve">N’oublions </w:t>
      </w:r>
      <w:r w:rsidR="001F5179">
        <w:t>pas le matériel informatique</w:t>
      </w:r>
      <w:r>
        <w:t xml:space="preserve"> c’est-a-dire les softwares utilisés pour mettre en œuvre des fonctionnalités de Pcv</w:t>
      </w:r>
      <w:r w:rsidR="001F5179">
        <w:t>ue. Par exemple un serveur OPC.</w:t>
      </w:r>
    </w:p>
    <w:p w:rsidR="0035351D" w:rsidRDefault="0035351D" w:rsidP="0035351D">
      <w:r>
        <w:t xml:space="preserve">Apres un bref sondage il apparait que chacun a « ses petits outils ». Je ne </w:t>
      </w:r>
      <w:r w:rsidR="00DC4AC6">
        <w:t>citerais</w:t>
      </w:r>
      <w:r>
        <w:t xml:space="preserve"> pas de nom mais il y en a même un qui met en œuvre </w:t>
      </w:r>
      <w:proofErr w:type="spellStart"/>
      <w:r>
        <w:t>Unity</w:t>
      </w:r>
      <w:proofErr w:type="spellEnd"/>
      <w:r>
        <w:t xml:space="preserve"> pour simuler un automate !!</w:t>
      </w:r>
      <w:r w:rsidR="00BC6718">
        <w:t> </w:t>
      </w:r>
      <w:r w:rsidR="00BC6718">
        <w:sym w:font="Wingdings" w:char="F04A"/>
      </w:r>
    </w:p>
    <w:p w:rsidR="00EC3327" w:rsidRDefault="00EC3327">
      <w:pPr>
        <w:spacing w:before="0" w:after="0"/>
        <w:rPr>
          <w:b/>
          <w:color w:val="800000"/>
          <w:sz w:val="28"/>
        </w:rPr>
      </w:pPr>
      <w:r>
        <w:br w:type="page"/>
      </w:r>
    </w:p>
    <w:p w:rsidR="00454CBC" w:rsidRDefault="00C0547F" w:rsidP="00454CBC">
      <w:pPr>
        <w:pStyle w:val="Heading2"/>
      </w:pPr>
      <w:bookmarkStart w:id="9" w:name="_Toc202095279"/>
      <w:r>
        <w:lastRenderedPageBreak/>
        <w:t xml:space="preserve">Le </w:t>
      </w:r>
      <w:r w:rsidR="00454CBC">
        <w:t>cours</w:t>
      </w:r>
      <w:bookmarkEnd w:id="9"/>
    </w:p>
    <w:p w:rsidR="00C0547F" w:rsidRPr="00A11EDD" w:rsidRDefault="00C0547F" w:rsidP="00454CBC">
      <w:pPr>
        <w:rPr>
          <w:sz w:val="28"/>
        </w:rPr>
      </w:pPr>
      <w:r>
        <w:t>Le cours se déroule de manière assez n</w:t>
      </w:r>
      <w:r w:rsidRPr="00A11EDD">
        <w:t>ormale :</w:t>
      </w:r>
    </w:p>
    <w:p w:rsidR="00C0547F" w:rsidRDefault="00C0547F" w:rsidP="00C0547F">
      <w:pPr>
        <w:pStyle w:val="ListParagraph"/>
        <w:numPr>
          <w:ilvl w:val="0"/>
          <w:numId w:val="15"/>
        </w:numPr>
      </w:pPr>
      <w:r w:rsidRPr="00A11EDD">
        <w:t>Arrivée, présentation</w:t>
      </w:r>
      <w:r w:rsidR="00401C6E">
        <w:t xml:space="preserve"> (prise de connaissance des stagiaires et de leurs attentes)</w:t>
      </w:r>
      <w:r w:rsidRPr="00A11EDD">
        <w:t xml:space="preserve"> et démarrage</w:t>
      </w:r>
      <w:r w:rsidRPr="00A11EDD">
        <w:rPr>
          <w:sz w:val="28"/>
        </w:rPr>
        <w:t xml:space="preserve"> </w:t>
      </w:r>
      <w:r>
        <w:t>en douceur,</w:t>
      </w:r>
    </w:p>
    <w:p w:rsidR="00C0547F" w:rsidRDefault="00C0547F" w:rsidP="00C0547F">
      <w:pPr>
        <w:pStyle w:val="ListParagraph"/>
        <w:numPr>
          <w:ilvl w:val="0"/>
          <w:numId w:val="15"/>
        </w:numPr>
      </w:pPr>
      <w:r>
        <w:t xml:space="preserve">Enchainement des </w:t>
      </w:r>
      <w:r w:rsidR="0035351D">
        <w:t>fonctionnalités</w:t>
      </w:r>
      <w:r>
        <w:t xml:space="preserve"> jour après jour,</w:t>
      </w:r>
    </w:p>
    <w:p w:rsidR="00C0547F" w:rsidRDefault="00C0547F" w:rsidP="00C0547F">
      <w:pPr>
        <w:pStyle w:val="ListParagraph"/>
        <w:numPr>
          <w:ilvl w:val="0"/>
          <w:numId w:val="15"/>
        </w:numPr>
      </w:pPr>
      <w:r>
        <w:t>Rush le dernier jour pour finir.</w:t>
      </w:r>
    </w:p>
    <w:p w:rsidR="004D0A17" w:rsidRDefault="004D0A17" w:rsidP="00C0547F">
      <w:r>
        <w:t>Apres avoir interrogé</w:t>
      </w:r>
      <w:r w:rsidR="002B2236">
        <w:t xml:space="preserve"> tout le monde il s’</w:t>
      </w:r>
      <w:r>
        <w:t>avère</w:t>
      </w:r>
      <w:r w:rsidR="002B2236">
        <w:t xml:space="preserve"> qu’il y a deux visions différentes du point de vue du déroulement du cours. Robin Martin, Armin Kaltenbacher et Fabrice </w:t>
      </w:r>
      <w:proofErr w:type="spellStart"/>
      <w:r w:rsidR="002B2236">
        <w:t>Inguanez</w:t>
      </w:r>
      <w:proofErr w:type="spellEnd"/>
      <w:r w:rsidR="002B2236">
        <w:t xml:space="preserve"> (ATYS) commencent par faire un cours très basique permettant aux stagiaires de faire un projet complet. La </w:t>
      </w:r>
      <w:r>
        <w:t>durée</w:t>
      </w:r>
      <w:r w:rsidR="002B2236">
        <w:t xml:space="preserve"> de ce cours est </w:t>
      </w:r>
      <w:r>
        <w:t>variable</w:t>
      </w:r>
      <w:r w:rsidR="002B2236">
        <w:t xml:space="preserve"> suivant les personnes mais le minimum est un jour</w:t>
      </w:r>
      <w:r>
        <w:t>. Ensuite ils reviennent sur les fonctionnalités plus en détail.</w:t>
      </w:r>
    </w:p>
    <w:p w:rsidR="004D0A17" w:rsidRDefault="004D0A17" w:rsidP="00C0547F">
      <w:r>
        <w:t>L’intérêt est :</w:t>
      </w:r>
    </w:p>
    <w:p w:rsidR="004D0A17" w:rsidRDefault="004D0A17" w:rsidP="004D0A17">
      <w:pPr>
        <w:pStyle w:val="ListParagraph"/>
        <w:numPr>
          <w:ilvl w:val="0"/>
          <w:numId w:val="39"/>
        </w:numPr>
      </w:pPr>
      <w:r>
        <w:t>De « démystifier » le produit,</w:t>
      </w:r>
    </w:p>
    <w:p w:rsidR="004D0A17" w:rsidRDefault="004D0A17" w:rsidP="004D0A17">
      <w:pPr>
        <w:pStyle w:val="ListParagraph"/>
        <w:numPr>
          <w:ilvl w:val="0"/>
          <w:numId w:val="39"/>
        </w:numPr>
      </w:pPr>
      <w:r>
        <w:t>De permettre aux stagiaires d’avoir rapidement une vue d’ensemble,</w:t>
      </w:r>
    </w:p>
    <w:p w:rsidR="004D0A17" w:rsidRDefault="004D0A17" w:rsidP="004D0A17">
      <w:pPr>
        <w:pStyle w:val="ListParagraph"/>
        <w:numPr>
          <w:ilvl w:val="0"/>
          <w:numId w:val="39"/>
        </w:numPr>
      </w:pPr>
      <w:r>
        <w:t>De donner une méthode de développement,</w:t>
      </w:r>
    </w:p>
    <w:p w:rsidR="002B2236" w:rsidRDefault="004D0A17" w:rsidP="004D0A17">
      <w:pPr>
        <w:pStyle w:val="ListParagraph"/>
        <w:numPr>
          <w:ilvl w:val="0"/>
          <w:numId w:val="39"/>
        </w:numPr>
      </w:pPr>
      <w:r>
        <w:t>De démontrer qu’on peut faire un projet complet mais basique assez rapidement.</w:t>
      </w:r>
    </w:p>
    <w:p w:rsidR="00C0547F" w:rsidRDefault="00C0547F" w:rsidP="00C0547F">
      <w:r>
        <w:t xml:space="preserve">L’utilisation du support de cours </w:t>
      </w:r>
      <w:r w:rsidR="00E14846">
        <w:t xml:space="preserve">actuel </w:t>
      </w:r>
      <w:r>
        <w:t xml:space="preserve">est </w:t>
      </w:r>
      <w:r w:rsidR="0035351D" w:rsidRPr="00E14846">
        <w:rPr>
          <w:u w:val="single"/>
        </w:rPr>
        <w:t>différente</w:t>
      </w:r>
      <w:r w:rsidR="0035351D">
        <w:t xml:space="preserve"> suivant</w:t>
      </w:r>
      <w:r>
        <w:t xml:space="preserve"> les formateurs. </w:t>
      </w:r>
      <w:r w:rsidR="0035351D">
        <w:t>Après</w:t>
      </w:r>
      <w:r>
        <w:t xml:space="preserve"> un bref sondage</w:t>
      </w:r>
      <w:r w:rsidR="0035351D">
        <w:t xml:space="preserve"> on a les situations suivantes:</w:t>
      </w:r>
    </w:p>
    <w:p w:rsidR="0035351D" w:rsidRDefault="0035351D" w:rsidP="0035351D">
      <w:pPr>
        <w:pStyle w:val="ListParagraph"/>
        <w:numPr>
          <w:ilvl w:val="0"/>
          <w:numId w:val="15"/>
        </w:numPr>
      </w:pPr>
      <w:r>
        <w:t xml:space="preserve">Le formateur </w:t>
      </w:r>
      <w:r w:rsidR="00805EDA">
        <w:t>n</w:t>
      </w:r>
      <w:r>
        <w:t xml:space="preserve">’utilise </w:t>
      </w:r>
      <w:r w:rsidR="00805EDA">
        <w:t>que quelques chapitres pour expliquer la théorie</w:t>
      </w:r>
      <w:r>
        <w:t>,</w:t>
      </w:r>
    </w:p>
    <w:p w:rsidR="0035351D" w:rsidRDefault="0035351D" w:rsidP="0035351D">
      <w:pPr>
        <w:pStyle w:val="ListParagraph"/>
        <w:numPr>
          <w:ilvl w:val="0"/>
          <w:numId w:val="15"/>
        </w:numPr>
      </w:pPr>
      <w:r>
        <w:t>Le formateur l’utilise mais change l’ordre des chapitres,</w:t>
      </w:r>
    </w:p>
    <w:p w:rsidR="0035351D" w:rsidRDefault="0035351D" w:rsidP="0035351D">
      <w:pPr>
        <w:pStyle w:val="ListParagraph"/>
        <w:numPr>
          <w:ilvl w:val="0"/>
          <w:numId w:val="15"/>
        </w:numPr>
      </w:pPr>
      <w:r>
        <w:t xml:space="preserve">Le formateur l’utilise mais </w:t>
      </w:r>
      <w:r w:rsidR="006C640D">
        <w:t>change</w:t>
      </w:r>
      <w:r>
        <w:t xml:space="preserve"> l’étude de cas en </w:t>
      </w:r>
      <w:r w:rsidR="006C640D">
        <w:t>s’adaptant a</w:t>
      </w:r>
      <w:r>
        <w:t>u métier des stagiaires.</w:t>
      </w:r>
    </w:p>
    <w:p w:rsidR="0035351D" w:rsidRDefault="0035351D" w:rsidP="0035351D">
      <w:r>
        <w:t xml:space="preserve">On peut dire aussi qu’il est assez rare de </w:t>
      </w:r>
      <w:r w:rsidRPr="00E14846">
        <w:rPr>
          <w:u w:val="single"/>
        </w:rPr>
        <w:t>finir complètement</w:t>
      </w:r>
      <w:r>
        <w:t xml:space="preserve"> une formation en temps et en heure.</w:t>
      </w:r>
      <w:r w:rsidR="006C640D">
        <w:t xml:space="preserve"> Un des facteurs c’est que lors d’une formation </w:t>
      </w:r>
      <w:r w:rsidR="00805EDA">
        <w:t>à</w:t>
      </w:r>
      <w:r w:rsidR="006C640D">
        <w:t xml:space="preserve"> l’étranger ou loin des locaux le formateur est tributaire d’un horaire d’avion ou de train ce qui peut écourter l’après-midi du dernier jour.</w:t>
      </w:r>
    </w:p>
    <w:p w:rsidR="009E686B" w:rsidRDefault="009E686B">
      <w:pPr>
        <w:spacing w:before="0" w:after="0"/>
        <w:rPr>
          <w:b/>
          <w:color w:val="800000"/>
          <w:sz w:val="28"/>
        </w:rPr>
      </w:pPr>
      <w:bookmarkStart w:id="10" w:name="_Ref201748921"/>
      <w:r>
        <w:br w:type="page"/>
      </w:r>
    </w:p>
    <w:p w:rsidR="00805EDA" w:rsidRPr="00805EDA" w:rsidRDefault="00805EDA" w:rsidP="00805EDA">
      <w:pPr>
        <w:pStyle w:val="Heading2"/>
      </w:pPr>
      <w:bookmarkStart w:id="11" w:name="_Toc202095280"/>
      <w:r>
        <w:lastRenderedPageBreak/>
        <w:t>Les aléas</w:t>
      </w:r>
      <w:bookmarkEnd w:id="10"/>
      <w:bookmarkEnd w:id="11"/>
    </w:p>
    <w:p w:rsidR="00D15376" w:rsidRDefault="00D15376" w:rsidP="0035351D">
      <w:r>
        <w:t>Un aléa est un événement qui va perturber le bon déroulement de la formation telle quelle a été prévue au départ.</w:t>
      </w:r>
    </w:p>
    <w:p w:rsidR="00D15376" w:rsidRDefault="003C2B3C" w:rsidP="0035351D">
      <w:r>
        <w:t xml:space="preserve">Un aléa peut survenir pour un seul stagiaire mais, comme il retient l’attention du formateur, tout le monde en pâtit. </w:t>
      </w:r>
      <w:r w:rsidR="00D15376">
        <w:t xml:space="preserve">Un alea fait </w:t>
      </w:r>
      <w:r w:rsidR="00D15376" w:rsidRPr="00D15376">
        <w:rPr>
          <w:u w:val="single"/>
        </w:rPr>
        <w:t>toujours</w:t>
      </w:r>
      <w:r w:rsidR="00D15376">
        <w:t xml:space="preserve"> perdre du temps.</w:t>
      </w:r>
      <w:r>
        <w:t xml:space="preserve"> </w:t>
      </w:r>
      <w:r w:rsidR="00805EDA">
        <w:t xml:space="preserve">Il y a </w:t>
      </w:r>
      <w:r w:rsidR="00D15376" w:rsidRPr="00D15376">
        <w:rPr>
          <w:u w:val="single"/>
        </w:rPr>
        <w:t>toujours</w:t>
      </w:r>
      <w:r w:rsidR="00805EDA">
        <w:t xml:space="preserve"> d</w:t>
      </w:r>
      <w:r w:rsidR="00D15376">
        <w:t xml:space="preserve">es </w:t>
      </w:r>
      <w:r w:rsidR="00805EDA">
        <w:t>aléas lors d’une formation.</w:t>
      </w:r>
    </w:p>
    <w:p w:rsidR="00805EDA" w:rsidRDefault="0054753B" w:rsidP="00805EDA">
      <w:r>
        <w:t xml:space="preserve">Plusieurs </w:t>
      </w:r>
      <w:r w:rsidR="00805EDA">
        <w:t>aléas</w:t>
      </w:r>
      <w:r>
        <w:t xml:space="preserve"> sont </w:t>
      </w:r>
      <w:r w:rsidRPr="002F087A">
        <w:rPr>
          <w:u w:val="single"/>
        </w:rPr>
        <w:t>identifiés</w:t>
      </w:r>
      <w:r>
        <w:t xml:space="preserve"> car</w:t>
      </w:r>
      <w:r w:rsidR="00805EDA">
        <w:t xml:space="preserve"> récurrents.</w:t>
      </w:r>
      <w:r w:rsidR="003C2B3C">
        <w:t xml:space="preserve"> </w:t>
      </w:r>
      <w:r w:rsidR="00D15376">
        <w:t>Je les classe en 3 catégories : toujours, souvent, rarement.</w:t>
      </w:r>
    </w:p>
    <w:p w:rsidR="00D15376" w:rsidRDefault="002F087A" w:rsidP="00D15376">
      <w:pPr>
        <w:pStyle w:val="ListParagraph"/>
        <w:numPr>
          <w:ilvl w:val="0"/>
          <w:numId w:val="17"/>
        </w:numPr>
      </w:pPr>
      <w:r>
        <w:t>Aléa du Setup</w:t>
      </w:r>
      <w:r w:rsidR="00A07B00">
        <w:t xml:space="preserve"> (rarement</w:t>
      </w:r>
      <w:r w:rsidR="00DC4AC6">
        <w:t xml:space="preserve">) </w:t>
      </w:r>
      <w:r>
        <w:br/>
      </w:r>
      <w:r w:rsidR="00D15376">
        <w:t xml:space="preserve">Pcvue ne s’installe pas ou s’installe mal. </w:t>
      </w:r>
      <w:r>
        <w:t>De l’avis de tous on est pass</w:t>
      </w:r>
      <w:r w:rsidR="00A07B00">
        <w:t>é</w:t>
      </w:r>
      <w:r>
        <w:t xml:space="preserve"> en 6 ans de la catégorie « souvent » à la catégorie « rarement ». A mon avis ceci est dû à 2 paramètres :</w:t>
      </w:r>
    </w:p>
    <w:p w:rsidR="002F087A" w:rsidRDefault="002F087A" w:rsidP="002F087A">
      <w:pPr>
        <w:pStyle w:val="ListParagraph"/>
        <w:numPr>
          <w:ilvl w:val="1"/>
          <w:numId w:val="17"/>
        </w:numPr>
      </w:pPr>
      <w:r>
        <w:t>Un effort considérable de qualité a été fait par le Service Production d’Arc.</w:t>
      </w:r>
    </w:p>
    <w:p w:rsidR="002F087A" w:rsidRDefault="002F087A" w:rsidP="002F087A">
      <w:pPr>
        <w:pStyle w:val="ListParagraph"/>
        <w:numPr>
          <w:ilvl w:val="1"/>
          <w:numId w:val="17"/>
        </w:numPr>
      </w:pPr>
      <w:r>
        <w:t>Windows XP est devenu très stable avec le temps. J’espère me tromper sur ce point car si ce paramètre est important nous allons repasser à « souvent » avec la vulgarisation de Vista.</w:t>
      </w:r>
    </w:p>
    <w:p w:rsidR="00401C6E" w:rsidRDefault="00401C6E" w:rsidP="002F087A">
      <w:pPr>
        <w:pStyle w:val="ListParagraph"/>
        <w:numPr>
          <w:ilvl w:val="1"/>
          <w:numId w:val="17"/>
        </w:numPr>
      </w:pPr>
      <w:r>
        <w:t>De plus en plus de Pc ne sont pas administrés par le stagiaire.</w:t>
      </w:r>
    </w:p>
    <w:p w:rsidR="009E686B" w:rsidRDefault="002F087A" w:rsidP="002F087A">
      <w:pPr>
        <w:pStyle w:val="ListParagraph"/>
        <w:numPr>
          <w:ilvl w:val="0"/>
          <w:numId w:val="17"/>
        </w:numPr>
      </w:pPr>
      <w:r w:rsidRPr="00805EDA">
        <w:t xml:space="preserve"> </w:t>
      </w:r>
      <w:r>
        <w:t xml:space="preserve">Aléa de </w:t>
      </w:r>
      <w:r w:rsidR="003F57E5">
        <w:t>C</w:t>
      </w:r>
      <w:r>
        <w:t>onfiguration</w:t>
      </w:r>
      <w:r w:rsidR="00A07B00">
        <w:t xml:space="preserve"> (souvent</w:t>
      </w:r>
      <w:r w:rsidR="00401C6E">
        <w:t xml:space="preserve">) </w:t>
      </w:r>
      <w:r>
        <w:br/>
      </w:r>
      <w:r w:rsidR="009E686B">
        <w:t>Un</w:t>
      </w:r>
      <w:r>
        <w:t xml:space="preserve"> outil tiers utilisé pour la formation (</w:t>
      </w:r>
      <w:r w:rsidR="003C78BF">
        <w:t>cf.</w:t>
      </w:r>
      <w:r>
        <w:t xml:space="preserve"> </w:t>
      </w:r>
      <w:r w:rsidR="00CF187A">
        <w:fldChar w:fldCharType="begin"/>
      </w:r>
      <w:r>
        <w:instrText xml:space="preserve"> REF _Ref201750768 \h </w:instrText>
      </w:r>
      <w:r w:rsidR="00CF187A">
        <w:fldChar w:fldCharType="separate"/>
      </w:r>
      <w:r>
        <w:t>Le matériel de la formation</w:t>
      </w:r>
      <w:r w:rsidR="00CF187A">
        <w:fldChar w:fldCharType="end"/>
      </w:r>
      <w:r>
        <w:t>) ne s’installe pas ou mal.</w:t>
      </w:r>
      <w:r w:rsidR="00CA39B1">
        <w:t xml:space="preserve"> Du coup il devient i</w:t>
      </w:r>
      <w:r w:rsidR="009E686B">
        <w:t xml:space="preserve">mpossible d’utiliser une technologie comme les web services (pour Webvue), Lonworks, </w:t>
      </w:r>
      <w:proofErr w:type="spellStart"/>
      <w:r w:rsidR="009E686B">
        <w:t>Opc</w:t>
      </w:r>
      <w:proofErr w:type="spellEnd"/>
      <w:r w:rsidR="009E686B">
        <w:t>, DDE,…</w:t>
      </w:r>
    </w:p>
    <w:p w:rsidR="00DC4AC6" w:rsidRDefault="00A07B00" w:rsidP="00A07B00">
      <w:pPr>
        <w:pStyle w:val="ListParagraph"/>
        <w:numPr>
          <w:ilvl w:val="0"/>
          <w:numId w:val="18"/>
        </w:numPr>
      </w:pPr>
      <w:r>
        <w:t>Al</w:t>
      </w:r>
      <w:r w:rsidR="00430AEB">
        <w:t>é</w:t>
      </w:r>
      <w:r>
        <w:t xml:space="preserve">a du </w:t>
      </w:r>
      <w:r w:rsidR="003F57E5">
        <w:t>B</w:t>
      </w:r>
      <w:r>
        <w:t>esoin client</w:t>
      </w:r>
      <w:r w:rsidR="00DC4AC6">
        <w:t xml:space="preserve"> (</w:t>
      </w:r>
      <w:r w:rsidR="00DC4AC6" w:rsidRPr="00CA39B1">
        <w:rPr>
          <w:u w:val="single"/>
        </w:rPr>
        <w:t>toujours</w:t>
      </w:r>
      <w:r w:rsidR="00C12772">
        <w:t xml:space="preserve">) </w:t>
      </w:r>
      <w:r w:rsidR="00DC4AC6">
        <w:br/>
        <w:t xml:space="preserve">Au moins un des stagiaires demande </w:t>
      </w:r>
      <w:r w:rsidR="00DC4AC6" w:rsidRPr="00CA39B1">
        <w:rPr>
          <w:u w:val="single"/>
        </w:rPr>
        <w:t>expressément</w:t>
      </w:r>
      <w:r w:rsidR="00DC4AC6">
        <w:t xml:space="preserve"> à voir une fonctionnalité n’étant pas prévue. Le cas classique est le multi poste.</w:t>
      </w:r>
    </w:p>
    <w:p w:rsidR="00B9053D" w:rsidRDefault="00B9053D" w:rsidP="00B9053D">
      <w:pPr>
        <w:pStyle w:val="ListParagraph"/>
        <w:numPr>
          <w:ilvl w:val="0"/>
          <w:numId w:val="18"/>
        </w:numPr>
      </w:pPr>
      <w:r>
        <w:t>Alea de la Dérive (toujours</w:t>
      </w:r>
      <w:r w:rsidR="00C12772">
        <w:t xml:space="preserve">) </w:t>
      </w:r>
      <w:r>
        <w:br/>
        <w:t>Au fur et à mesure de la formation</w:t>
      </w:r>
      <w:r w:rsidR="00F262FD">
        <w:t>,</w:t>
      </w:r>
      <w:r>
        <w:t xml:space="preserve"> les stagiaires ont des projets qui dérivent du projet théorique (pas les mêmes noms de variables, de domaines, de synoptiques…).</w:t>
      </w:r>
    </w:p>
    <w:p w:rsidR="00CA39B1" w:rsidRDefault="00DC4AC6" w:rsidP="008732C6">
      <w:pPr>
        <w:pStyle w:val="ListParagraph"/>
        <w:numPr>
          <w:ilvl w:val="0"/>
          <w:numId w:val="18"/>
        </w:numPr>
        <w:spacing w:before="0" w:after="0"/>
      </w:pPr>
      <w:r>
        <w:t>Al</w:t>
      </w:r>
      <w:r w:rsidR="00430AEB">
        <w:t>é</w:t>
      </w:r>
      <w:r>
        <w:t>a de l’</w:t>
      </w:r>
      <w:r w:rsidR="003F57E5">
        <w:t>I</w:t>
      </w:r>
      <w:r>
        <w:t xml:space="preserve">ndispensable (toujours </w:t>
      </w:r>
      <w:r w:rsidR="00505AC8">
        <w:t xml:space="preserve">1 </w:t>
      </w:r>
      <w:r>
        <w:t>en Asie - ?? en France</w:t>
      </w:r>
      <w:r w:rsidR="00C12772">
        <w:t xml:space="preserve">) </w:t>
      </w:r>
      <w:r>
        <w:br/>
        <w:t>Un stagiaire doit s’arrêter et sortir afin de téléphoner a un collègue/client. Il a été avertit d’un problème par téléphone ou par email donc, comme il est indispensable, il répond.</w:t>
      </w:r>
      <w:r w:rsidR="00A34CAA">
        <w:t xml:space="preserve"> L’Indispensable a toujours l’Alea de la Dérive.</w:t>
      </w:r>
    </w:p>
    <w:p w:rsidR="0029276C" w:rsidRDefault="00430AEB" w:rsidP="0035351D">
      <w:pPr>
        <w:pStyle w:val="ListParagraph"/>
        <w:numPr>
          <w:ilvl w:val="0"/>
          <w:numId w:val="18"/>
        </w:numPr>
      </w:pPr>
      <w:r>
        <w:t xml:space="preserve">Aléa du </w:t>
      </w:r>
      <w:r w:rsidR="003F57E5">
        <w:t>B</w:t>
      </w:r>
      <w:r>
        <w:t>oulet (</w:t>
      </w:r>
      <w:r w:rsidR="00505AC8">
        <w:t>toujours 1 en Asie - souvent en France</w:t>
      </w:r>
      <w:r w:rsidR="00C12772">
        <w:t xml:space="preserve">) </w:t>
      </w:r>
      <w:r>
        <w:br/>
        <w:t>Le boulet est un stagiaire qui n’écoute pas le cours théorique et qui n’arrive à rien lorsque l’exercice pratique est donné.</w:t>
      </w:r>
      <w:r w:rsidR="00B9053D">
        <w:t xml:space="preserve"> Le Boulet a toujours l’Alea de la Dérive.</w:t>
      </w:r>
    </w:p>
    <w:p w:rsidR="00BF277D" w:rsidRDefault="0029276C" w:rsidP="00BF277D">
      <w:pPr>
        <w:pStyle w:val="ListParagraph"/>
        <w:numPr>
          <w:ilvl w:val="0"/>
          <w:numId w:val="18"/>
        </w:numPr>
        <w:spacing w:before="0" w:after="0"/>
      </w:pPr>
      <w:r>
        <w:t xml:space="preserve">Aléa du </w:t>
      </w:r>
      <w:r w:rsidR="003F57E5">
        <w:t>L</w:t>
      </w:r>
      <w:r>
        <w:t>angage (rarement</w:t>
      </w:r>
      <w:r w:rsidR="00C12772">
        <w:t xml:space="preserve">) </w:t>
      </w:r>
      <w:r>
        <w:br/>
        <w:t xml:space="preserve">Lors de formation </w:t>
      </w:r>
      <w:r w:rsidR="00CA39B1">
        <w:t>à</w:t>
      </w:r>
      <w:r>
        <w:t xml:space="preserve"> l’étranger il arrive qu’il y ait des incompréhensions dues à </w:t>
      </w:r>
      <w:r>
        <w:lastRenderedPageBreak/>
        <w:t>une mauvaise communication.</w:t>
      </w:r>
      <w:r w:rsidR="00A07B00">
        <w:br/>
      </w:r>
    </w:p>
    <w:p w:rsidR="00CA39B1" w:rsidRDefault="00CA39B1" w:rsidP="00BF277D">
      <w:pPr>
        <w:spacing w:before="0" w:after="0"/>
        <w:ind w:left="360"/>
      </w:pPr>
      <w:r>
        <w:t>Quels sont donc les besoins de cette nouvelle formation ?</w:t>
      </w:r>
    </w:p>
    <w:p w:rsidR="00CA39B1" w:rsidRDefault="00CA39B1" w:rsidP="00CA39B1">
      <w:pPr>
        <w:pStyle w:val="ListParagraph"/>
        <w:numPr>
          <w:ilvl w:val="0"/>
          <w:numId w:val="19"/>
        </w:numPr>
      </w:pPr>
      <w:r>
        <w:t xml:space="preserve">La formation doit être </w:t>
      </w:r>
      <w:r w:rsidR="00BF277D">
        <w:t>effectuée</w:t>
      </w:r>
      <w:r>
        <w:t xml:space="preserve"> de la même manière pour 90% des formations vendue</w:t>
      </w:r>
      <w:r w:rsidR="00E14846">
        <w:t>s</w:t>
      </w:r>
      <w:r>
        <w:t>.</w:t>
      </w:r>
    </w:p>
    <w:p w:rsidR="00CA39B1" w:rsidRDefault="00E14846" w:rsidP="00CA39B1">
      <w:pPr>
        <w:pStyle w:val="ListParagraph"/>
        <w:numPr>
          <w:ilvl w:val="0"/>
          <w:numId w:val="19"/>
        </w:numPr>
      </w:pPr>
      <w:r>
        <w:t xml:space="preserve">La formation doit pouvoir être utilisée pour tous les types de formation </w:t>
      </w:r>
      <w:r w:rsidR="000065C4">
        <w:t>excepté</w:t>
      </w:r>
      <w:r>
        <w:t xml:space="preserve"> la formation « OEM ».</w:t>
      </w:r>
    </w:p>
    <w:p w:rsidR="00BF277D" w:rsidRDefault="00BF277D" w:rsidP="00CA39B1">
      <w:pPr>
        <w:pStyle w:val="ListParagraph"/>
        <w:numPr>
          <w:ilvl w:val="0"/>
          <w:numId w:val="19"/>
        </w:numPr>
      </w:pPr>
      <w:r>
        <w:t>Il ne doit pas être nécessaire d’être un « expert PCVUE » pour donner une formation.</w:t>
      </w:r>
    </w:p>
    <w:p w:rsidR="00E14846" w:rsidRDefault="00E14846" w:rsidP="00CA39B1">
      <w:pPr>
        <w:pStyle w:val="ListParagraph"/>
        <w:numPr>
          <w:ilvl w:val="0"/>
          <w:numId w:val="19"/>
        </w:numPr>
      </w:pPr>
      <w:r>
        <w:t>La formation doit pouvoir être comprise par des stagiaires de n’importe quelle culture.</w:t>
      </w:r>
    </w:p>
    <w:p w:rsidR="00E14846" w:rsidRDefault="00E14846" w:rsidP="00CA39B1">
      <w:pPr>
        <w:pStyle w:val="ListParagraph"/>
        <w:numPr>
          <w:ilvl w:val="0"/>
          <w:numId w:val="19"/>
        </w:numPr>
      </w:pPr>
      <w:r>
        <w:t xml:space="preserve">La formation doit pouvoir s’adapter </w:t>
      </w:r>
      <w:r w:rsidR="00A34CAA">
        <w:t>à</w:t>
      </w:r>
      <w:r>
        <w:t xml:space="preserve"> </w:t>
      </w:r>
      <w:proofErr w:type="gramStart"/>
      <w:r>
        <w:t>tout</w:t>
      </w:r>
      <w:proofErr w:type="gramEnd"/>
      <w:r>
        <w:t xml:space="preserve"> les types de </w:t>
      </w:r>
      <w:r w:rsidR="003B6350">
        <w:t>matériel</w:t>
      </w:r>
      <w:r>
        <w:t>.</w:t>
      </w:r>
    </w:p>
    <w:p w:rsidR="00E14846" w:rsidRDefault="003B6350" w:rsidP="00CA39B1">
      <w:pPr>
        <w:pStyle w:val="ListParagraph"/>
        <w:numPr>
          <w:ilvl w:val="0"/>
          <w:numId w:val="19"/>
        </w:numPr>
      </w:pPr>
      <w:r>
        <w:t>La formation doit intégrer un support de cours que tous les formateurs pourront utiliser complètement.</w:t>
      </w:r>
    </w:p>
    <w:p w:rsidR="003B6350" w:rsidRDefault="003B6350" w:rsidP="00CA39B1">
      <w:pPr>
        <w:pStyle w:val="ListParagraph"/>
        <w:numPr>
          <w:ilvl w:val="0"/>
          <w:numId w:val="19"/>
        </w:numPr>
      </w:pPr>
      <w:r>
        <w:t>La formation doit être impactée au minimum par les aléas.</w:t>
      </w:r>
    </w:p>
    <w:p w:rsidR="007653D2" w:rsidRDefault="007653D2">
      <w:pPr>
        <w:spacing w:before="0" w:after="0"/>
        <w:rPr>
          <w:b/>
          <w:color w:val="800000"/>
          <w:sz w:val="36"/>
        </w:rPr>
      </w:pPr>
      <w:r>
        <w:br w:type="page"/>
      </w:r>
    </w:p>
    <w:p w:rsidR="007653D2" w:rsidRDefault="007653D2" w:rsidP="004924CA">
      <w:pPr>
        <w:pStyle w:val="Heading1"/>
      </w:pPr>
      <w:bookmarkStart w:id="12" w:name="_Toc202095281"/>
      <w:r>
        <w:lastRenderedPageBreak/>
        <w:t>Les solutions</w:t>
      </w:r>
      <w:bookmarkEnd w:id="12"/>
    </w:p>
    <w:p w:rsidR="00F47671" w:rsidRDefault="00F47671" w:rsidP="007653D2">
      <w:r>
        <w:t>Pour résoudre la plupart des exigences je pense qu’il faut concentrer nos efforts sur 2 axes : L’offre logicielle et le support de cours.</w:t>
      </w:r>
    </w:p>
    <w:p w:rsidR="00F47671" w:rsidRDefault="00F47671" w:rsidP="00F47671">
      <w:pPr>
        <w:pStyle w:val="Heading2"/>
      </w:pPr>
      <w:bookmarkStart w:id="13" w:name="_Toc202095282"/>
      <w:r>
        <w:t>L’offre logicielle</w:t>
      </w:r>
      <w:bookmarkEnd w:id="13"/>
    </w:p>
    <w:p w:rsidR="00F47671" w:rsidRDefault="00F47671" w:rsidP="00F47671">
      <w:r>
        <w:t>On a vu que suivant le type de formation le</w:t>
      </w:r>
      <w:r w:rsidR="008732C6">
        <w:t>s PC utilises peuvent être les nôtres ou ceux des clients.</w:t>
      </w:r>
    </w:p>
    <w:p w:rsidR="008732C6" w:rsidRDefault="008732C6" w:rsidP="00F47671">
      <w:r>
        <w:t>Il est évident qu’il y a une relation forte entre le type de formation et les 2 premiers aléas : l’alea du Setup et l’alea de configuration.</w:t>
      </w:r>
    </w:p>
    <w:p w:rsidR="008732C6" w:rsidRDefault="008732C6" w:rsidP="008732C6">
      <w:r>
        <w:t>Pour ces 2 aléas la raison principale est résumée dans l’axiome suivant : « Plus le Pc est vieux et plus il y a d’applications installés plus on a de chances d’avoir un problème».</w:t>
      </w:r>
    </w:p>
    <w:p w:rsidR="008732C6" w:rsidRDefault="008732C6" w:rsidP="00F47671">
      <w:r>
        <w:t xml:space="preserve">Lorsque nous utilisons nos PC nous n’avons pas ces aléas puisqu’ils sont </w:t>
      </w:r>
      <w:proofErr w:type="spellStart"/>
      <w:r>
        <w:t>ghostés</w:t>
      </w:r>
      <w:proofErr w:type="spellEnd"/>
      <w:r>
        <w:t xml:space="preserve"> avant la </w:t>
      </w:r>
      <w:r w:rsidR="005A2C69">
        <w:t xml:space="preserve">formation </w:t>
      </w:r>
      <w:r>
        <w:t xml:space="preserve">et que nous </w:t>
      </w:r>
      <w:r w:rsidRPr="008732C6">
        <w:rPr>
          <w:u w:val="single"/>
        </w:rPr>
        <w:t>maitrisons</w:t>
      </w:r>
      <w:r>
        <w:t xml:space="preserve"> l’image </w:t>
      </w:r>
      <w:proofErr w:type="spellStart"/>
      <w:r>
        <w:t>Ghost</w:t>
      </w:r>
      <w:proofErr w:type="spellEnd"/>
      <w:r>
        <w:t>.</w:t>
      </w:r>
    </w:p>
    <w:p w:rsidR="008732C6" w:rsidRDefault="008732C6" w:rsidP="00F47671">
      <w:r>
        <w:t>L’idée évidente serait : et pourquoi ne maitriserions pas le PC du client ?</w:t>
      </w:r>
    </w:p>
    <w:p w:rsidR="005A2C69" w:rsidRDefault="008732C6" w:rsidP="00F47671">
      <w:r>
        <w:t>Comment ? En utilisant un logiciel tel que Virtual PC.</w:t>
      </w:r>
      <w:r w:rsidR="005A2C69">
        <w:t xml:space="preserve"> De mon point de vue, installer une image virtuelle sur le PC du client serait vraiment l’idéal. Cette image inclurait un OS (Vista bien sur) tout neuf ainsi que tous les logiciels tiers dont on aurait besoin.</w:t>
      </w:r>
    </w:p>
    <w:p w:rsidR="005A2C69" w:rsidRDefault="005A2C69" w:rsidP="00F47671">
      <w:r>
        <w:t xml:space="preserve">Est-ce possible ? Pour l’instant je ne sais pas répondre </w:t>
      </w:r>
      <w:r w:rsidR="00C718C2">
        <w:t>à</w:t>
      </w:r>
      <w:r w:rsidR="004861DD">
        <w:t xml:space="preserve"> 100% </w:t>
      </w:r>
      <w:r>
        <w:t>et il va falloir faire quelques tests. A mon avis le vrai problème est la taille car je suppose qu’on ne pourra pas utiliser une image de moins de 5Go. Or on aura certainement un nouvel alea, l’alea de la taille, quand le PC du client n’aura pas ces 5Go d’espace.</w:t>
      </w:r>
    </w:p>
    <w:p w:rsidR="005A2C69" w:rsidRPr="00F47671" w:rsidRDefault="005A2C69" w:rsidP="00F47671">
      <w:r>
        <w:t>Je propose donc de faire des tests d’abord.</w:t>
      </w:r>
    </w:p>
    <w:p w:rsidR="00D925B4" w:rsidRDefault="00D925B4">
      <w:pPr>
        <w:spacing w:before="0" w:after="0"/>
        <w:rPr>
          <w:b/>
          <w:color w:val="800000"/>
          <w:sz w:val="28"/>
        </w:rPr>
      </w:pPr>
      <w:r>
        <w:br w:type="page"/>
      </w:r>
    </w:p>
    <w:p w:rsidR="00F47671" w:rsidRDefault="00F47671" w:rsidP="00F47671">
      <w:pPr>
        <w:pStyle w:val="Heading2"/>
      </w:pPr>
      <w:bookmarkStart w:id="14" w:name="_Toc202095283"/>
      <w:r>
        <w:lastRenderedPageBreak/>
        <w:t>Le support de cours</w:t>
      </w:r>
      <w:bookmarkEnd w:id="14"/>
    </w:p>
    <w:p w:rsidR="004861DD" w:rsidRDefault="004861DD" w:rsidP="004861DD">
      <w:r>
        <w:t>Le support de cours est en fait le sujet majeur car c’est lui qui détermine ce que l’on enseigne et su</w:t>
      </w:r>
      <w:r w:rsidR="00E271C5">
        <w:t>rtout suivant quel déroulement.</w:t>
      </w:r>
    </w:p>
    <w:p w:rsidR="00E271C5" w:rsidRDefault="00E271C5" w:rsidP="00E271C5">
      <w:r>
        <w:t>Avoir un bon support de cours permet de cadrer le stagiaire mais aussi le formateur ce qui a pour conséquence de diminuer le niveau requis pour être formateur PCVUE.</w:t>
      </w:r>
    </w:p>
    <w:p w:rsidR="00F47671" w:rsidRDefault="00E271C5" w:rsidP="007653D2">
      <w:r>
        <w:t>I</w:t>
      </w:r>
      <w:r w:rsidR="00F47671">
        <w:t xml:space="preserve">l faut changer notre manière de voir la formation. Au vu du chapitre des besoins on voit bien qu’une formation n’est pas quelque chose de statique et qu’en fait une formation ne ressemble pas </w:t>
      </w:r>
      <w:r w:rsidR="004861DD">
        <w:t>à</w:t>
      </w:r>
      <w:r w:rsidR="00F47671">
        <w:t xml:space="preserve"> une autre.</w:t>
      </w:r>
    </w:p>
    <w:p w:rsidR="00F47671" w:rsidRDefault="00F47671" w:rsidP="007653D2">
      <w:r>
        <w:t xml:space="preserve">C’est pourquoi il faut appréhender la formation de manière </w:t>
      </w:r>
      <w:r w:rsidRPr="00F47671">
        <w:rPr>
          <w:u w:val="single"/>
        </w:rPr>
        <w:t>complètement</w:t>
      </w:r>
      <w:r>
        <w:t xml:space="preserve"> modulaire. C’est-a-dire que même une formation bien cadrée du catalogue comme la formation de base doit être vue comme une formation personnalisée que nous avons personnalisé nous-mêmes.</w:t>
      </w:r>
    </w:p>
    <w:p w:rsidR="00C718C2" w:rsidRDefault="00C718C2" w:rsidP="007653D2">
      <w:r>
        <w:t>J’ai d’ailleurs appris très récemment qu’un de nos distributeurs (ATYS) avait dans leur catalogue une formation « </w:t>
      </w:r>
      <w:r w:rsidR="00A34CAA">
        <w:t>à</w:t>
      </w:r>
      <w:r>
        <w:t xml:space="preserve"> la carte ». Ceci montre bien la tendance.</w:t>
      </w:r>
    </w:p>
    <w:p w:rsidR="00E271C5" w:rsidRDefault="003F57E5" w:rsidP="00010315">
      <w:r>
        <w:t>Avoir des modules permet de répondre à l’aléa du Besoin client car le formateur pourra « sortir de sa besace » un module d’une fonctionnalité n’étant pas au programme.</w:t>
      </w:r>
    </w:p>
    <w:p w:rsidR="00010315" w:rsidRDefault="00010315" w:rsidP="00010315">
      <w:r>
        <w:t>Le support de cours ne sera donc qu’une suite de modules qui s’enchainent.</w:t>
      </w:r>
    </w:p>
    <w:p w:rsidR="00010315" w:rsidRDefault="00010315" w:rsidP="00010315">
      <w:pPr>
        <w:pStyle w:val="Heading3"/>
      </w:pPr>
      <w:bookmarkStart w:id="15" w:name="_Toc202095284"/>
      <w:r>
        <w:t>Fourniture</w:t>
      </w:r>
      <w:bookmarkEnd w:id="15"/>
    </w:p>
    <w:p w:rsidR="00C718C2" w:rsidRDefault="00C718C2" w:rsidP="007653D2">
      <w:r>
        <w:t>Pour chaque module nous devrons donc fournir :</w:t>
      </w:r>
    </w:p>
    <w:p w:rsidR="00C718C2" w:rsidRDefault="00C718C2" w:rsidP="00C718C2">
      <w:pPr>
        <w:pStyle w:val="ListParagraph"/>
        <w:numPr>
          <w:ilvl w:val="0"/>
          <w:numId w:val="20"/>
        </w:numPr>
      </w:pPr>
      <w:r>
        <w:t>Une partie théorique incluant des captures d’écran et autres diagrammes. Pour les modules existants déjà dans une formation nous pourrons</w:t>
      </w:r>
      <w:r w:rsidR="00A34CAA">
        <w:t>,</w:t>
      </w:r>
      <w:r>
        <w:t xml:space="preserve"> bien </w:t>
      </w:r>
      <w:r w:rsidR="00A34CAA">
        <w:t>sûr,</w:t>
      </w:r>
      <w:r>
        <w:t xml:space="preserve"> utiliser ce qui existe en l’adaptant.</w:t>
      </w:r>
    </w:p>
    <w:p w:rsidR="003F57E5" w:rsidRDefault="00C718C2" w:rsidP="003F57E5">
      <w:pPr>
        <w:pStyle w:val="ListParagraph"/>
        <w:numPr>
          <w:ilvl w:val="0"/>
          <w:numId w:val="20"/>
        </w:numPr>
      </w:pPr>
      <w:r>
        <w:t>Un TP incluant un énoncé et sa solution au pas a pas. On ne</w:t>
      </w:r>
      <w:r w:rsidR="003F57E5">
        <w:t xml:space="preserve"> </w:t>
      </w:r>
      <w:r>
        <w:t>m</w:t>
      </w:r>
      <w:r w:rsidR="003F57E5">
        <w:t>e</w:t>
      </w:r>
      <w:r>
        <w:t>t pas de captures d’écran dans la solution sauf si cela est vraiment nécessaire.</w:t>
      </w:r>
      <w:r w:rsidR="00B9053D">
        <w:t xml:space="preserve"> Ceci permet de répondre </w:t>
      </w:r>
      <w:r w:rsidR="00A34CAA">
        <w:t>à</w:t>
      </w:r>
      <w:r w:rsidR="00B9053D">
        <w:t xml:space="preserve"> l’al</w:t>
      </w:r>
      <w:r w:rsidR="00325159">
        <w:t>é</w:t>
      </w:r>
      <w:r w:rsidR="00B9053D">
        <w:t>a du Boulet car il lui suffit de regarder la solution pour faire son TP.</w:t>
      </w:r>
    </w:p>
    <w:p w:rsidR="00F47671" w:rsidRDefault="00C718C2" w:rsidP="003F57E5">
      <w:pPr>
        <w:pStyle w:val="ListParagraph"/>
        <w:numPr>
          <w:ilvl w:val="0"/>
          <w:numId w:val="20"/>
        </w:numPr>
      </w:pPr>
      <w:r>
        <w:t xml:space="preserve">Un projet PCVUE utilisé comme support du module. </w:t>
      </w:r>
      <w:r w:rsidR="003F57E5">
        <w:t>Ceci</w:t>
      </w:r>
      <w:r>
        <w:t xml:space="preserve"> </w:t>
      </w:r>
      <w:r w:rsidR="003F57E5">
        <w:t xml:space="preserve">permet de répondre </w:t>
      </w:r>
      <w:r w:rsidR="00A34CAA">
        <w:t>à l’</w:t>
      </w:r>
      <w:r w:rsidR="005D69AF">
        <w:t>aléa</w:t>
      </w:r>
      <w:r w:rsidR="003F57E5">
        <w:t xml:space="preserve"> </w:t>
      </w:r>
      <w:r w:rsidR="00B9053D">
        <w:t>de la Dérive</w:t>
      </w:r>
      <w:r w:rsidR="003F57E5">
        <w:t xml:space="preserve"> car à tout moment on peut demander </w:t>
      </w:r>
      <w:r w:rsidR="00A530D5">
        <w:t xml:space="preserve">aux stagiaires </w:t>
      </w:r>
      <w:r w:rsidR="003F57E5">
        <w:t>de « rentrer dans l’ordre » en se remettant en phase.</w:t>
      </w:r>
    </w:p>
    <w:p w:rsidR="00595716" w:rsidRDefault="00595716" w:rsidP="003F57E5">
      <w:pPr>
        <w:pStyle w:val="ListParagraph"/>
        <w:numPr>
          <w:ilvl w:val="0"/>
          <w:numId w:val="20"/>
        </w:numPr>
      </w:pPr>
      <w:r>
        <w:t>Un produit tiers si cela est nécessaire.</w:t>
      </w:r>
    </w:p>
    <w:p w:rsidR="00325159" w:rsidRDefault="00325159">
      <w:pPr>
        <w:spacing w:before="0" w:after="0"/>
        <w:rPr>
          <w:b/>
          <w:color w:val="800000"/>
          <w:sz w:val="22"/>
        </w:rPr>
      </w:pPr>
      <w:bookmarkStart w:id="16" w:name="_Toc202095285"/>
      <w:r>
        <w:br w:type="page"/>
      </w:r>
    </w:p>
    <w:p w:rsidR="00010315" w:rsidRDefault="00010315" w:rsidP="00010315">
      <w:pPr>
        <w:pStyle w:val="Heading3"/>
      </w:pPr>
      <w:r>
        <w:lastRenderedPageBreak/>
        <w:t>Etude de cas</w:t>
      </w:r>
      <w:bookmarkEnd w:id="16"/>
    </w:p>
    <w:p w:rsidR="00010315" w:rsidRDefault="00D925B4" w:rsidP="00D925B4">
      <w:r>
        <w:t xml:space="preserve">Bien sur, l’enchainement des modules ne doit pas être fait n’importe comment c’est pourquoi il nous faut travailler sur l’étude de cas. Comme dit précédemment l’étude </w:t>
      </w:r>
      <w:r w:rsidR="001A0ADA">
        <w:t xml:space="preserve">de </w:t>
      </w:r>
      <w:r>
        <w:t xml:space="preserve">cas actuelle est contestée. </w:t>
      </w:r>
      <w:r w:rsidR="00010315">
        <w:t>Les principaux griefs sont :</w:t>
      </w:r>
    </w:p>
    <w:p w:rsidR="00010315" w:rsidRDefault="00010315" w:rsidP="00010315">
      <w:pPr>
        <w:pStyle w:val="ListParagraph"/>
        <w:numPr>
          <w:ilvl w:val="0"/>
          <w:numId w:val="22"/>
        </w:numPr>
      </w:pPr>
      <w:r>
        <w:t>L’utilisation des branches n’est pas terrible car il n’y a que 2 niveaux.</w:t>
      </w:r>
    </w:p>
    <w:p w:rsidR="00010315" w:rsidRDefault="00010315" w:rsidP="00010315">
      <w:pPr>
        <w:pStyle w:val="ListParagraph"/>
        <w:numPr>
          <w:ilvl w:val="0"/>
          <w:numId w:val="22"/>
        </w:numPr>
      </w:pPr>
      <w:r>
        <w:t>Les noms des branches peuvent prêter à confusion. Une remarque classique étant : « Mais pourquoi faut-il que la branche 2 (Vanne) ait le même nom que le domaine ? »</w:t>
      </w:r>
    </w:p>
    <w:p w:rsidR="00BE01BE" w:rsidRDefault="00BE01BE" w:rsidP="00010315">
      <w:r>
        <w:t>Je propose donc de changer cette étude de cas en créant une application mettant en œuvre des variables à 4 niveaux. De plus la base de données sera plus orientée géographie que « process ».</w:t>
      </w:r>
    </w:p>
    <w:p w:rsidR="00010315" w:rsidRDefault="00010315" w:rsidP="00010315">
      <w:pPr>
        <w:pStyle w:val="Heading3"/>
      </w:pPr>
      <w:bookmarkStart w:id="17" w:name="_Toc202095286"/>
      <w:r>
        <w:t>Fonctionnalités étudiées</w:t>
      </w:r>
      <w:bookmarkEnd w:id="17"/>
    </w:p>
    <w:p w:rsidR="00DB0518" w:rsidRDefault="00DB0518" w:rsidP="00DB0518">
      <w:r>
        <w:t xml:space="preserve">Comme dit précédemment le support contient des fonctionnalités </w:t>
      </w:r>
      <w:r w:rsidR="00BE01BE">
        <w:t>à</w:t>
      </w:r>
      <w:r>
        <w:t xml:space="preserve"> supprimer et d’autres </w:t>
      </w:r>
      <w:r w:rsidR="00BE01BE">
        <w:t>à</w:t>
      </w:r>
      <w:r>
        <w:t xml:space="preserve"> ajouter.</w:t>
      </w:r>
      <w:r w:rsidR="00BE01BE">
        <w:t xml:space="preserve"> </w:t>
      </w:r>
      <w:r w:rsidR="00BE01BE" w:rsidRPr="00325159">
        <w:rPr>
          <w:u w:val="single"/>
        </w:rPr>
        <w:t xml:space="preserve">Evidement le Service Commercial a un mot </w:t>
      </w:r>
      <w:r w:rsidR="00335C4D" w:rsidRPr="00325159">
        <w:rPr>
          <w:u w:val="single"/>
        </w:rPr>
        <w:t>à</w:t>
      </w:r>
      <w:r w:rsidR="00BE01BE" w:rsidRPr="00325159">
        <w:rPr>
          <w:u w:val="single"/>
        </w:rPr>
        <w:t xml:space="preserve"> dire sur ce sujet</w:t>
      </w:r>
      <w:r w:rsidR="00BE01BE">
        <w:t>.</w:t>
      </w:r>
    </w:p>
    <w:p w:rsidR="00BE01BE" w:rsidRDefault="00BE01BE" w:rsidP="00BE01BE">
      <w:pPr>
        <w:pStyle w:val="Heading2"/>
      </w:pPr>
      <w:bookmarkStart w:id="18" w:name="_Toc202095287"/>
      <w:r>
        <w:t>Kit Stagiaire</w:t>
      </w:r>
      <w:r w:rsidR="00335C4D">
        <w:t xml:space="preserve"> / Kit F</w:t>
      </w:r>
      <w:r>
        <w:t>ormateur</w:t>
      </w:r>
      <w:bookmarkEnd w:id="18"/>
    </w:p>
    <w:p w:rsidR="00BE01BE" w:rsidRDefault="00BE01BE" w:rsidP="00DB0518">
      <w:r>
        <w:t>Aujourd’hui il existe un Kit Stagiaire qui est matérialisé par un coffret envoyé au stagiaire (SV_FORM1 seulement ?). Ce coffret contient : le CD PCVUE</w:t>
      </w:r>
      <w:r w:rsidR="00335C4D">
        <w:t xml:space="preserve"> (bientôt DVD)</w:t>
      </w:r>
      <w:r>
        <w:t>, une clé USB contenant le support de cours</w:t>
      </w:r>
      <w:r w:rsidR="007F0389">
        <w:t xml:space="preserve"> et d’autres documents intéressants (KB,…), des plaquettes commerciales.</w:t>
      </w:r>
    </w:p>
    <w:p w:rsidR="007F0389" w:rsidRDefault="00335C4D" w:rsidP="00DB0518">
      <w:r>
        <w:t>Je propose de garder la même chose en ajoutant un DVD ayant l’image Virtual PC si cette solution est adoptée.</w:t>
      </w:r>
    </w:p>
    <w:p w:rsidR="00335C4D" w:rsidRDefault="00335C4D" w:rsidP="00DB0518">
      <w:r>
        <w:t>Par contre il n’existe pas de Kit Formateur. Du fait de son absence chaque formateur a son Kit </w:t>
      </w:r>
      <w:r w:rsidR="000B1ABD">
        <w:t>personnel</w:t>
      </w:r>
      <w:r>
        <w:t>.</w:t>
      </w:r>
    </w:p>
    <w:p w:rsidR="00335C4D" w:rsidRDefault="00335C4D" w:rsidP="00DB0518">
      <w:r>
        <w:t xml:space="preserve">Je propose donc de standardiser le Kit Formateur en demandant </w:t>
      </w:r>
      <w:proofErr w:type="gramStart"/>
      <w:r>
        <w:t>a</w:t>
      </w:r>
      <w:proofErr w:type="gramEnd"/>
      <w:r>
        <w:t xml:space="preserve"> chaque formateur d’avoir:</w:t>
      </w:r>
    </w:p>
    <w:p w:rsidR="00335C4D" w:rsidRDefault="00335C4D" w:rsidP="00335C4D">
      <w:pPr>
        <w:pStyle w:val="ListParagraph"/>
        <w:numPr>
          <w:ilvl w:val="0"/>
          <w:numId w:val="25"/>
        </w:numPr>
      </w:pPr>
      <w:r>
        <w:t>Le DVD PCVUE sous forme de fichier. Ceci permet de faire face à l’aléa de configuration suivant : « Mon lecteur DVD ne fonctionne plus ».</w:t>
      </w:r>
    </w:p>
    <w:p w:rsidR="00335C4D" w:rsidRDefault="00595716" w:rsidP="00335C4D">
      <w:pPr>
        <w:pStyle w:val="ListParagraph"/>
        <w:numPr>
          <w:ilvl w:val="0"/>
          <w:numId w:val="25"/>
        </w:numPr>
      </w:pPr>
      <w:r>
        <w:t>L’image Virtual PC pour l</w:t>
      </w:r>
      <w:r w:rsidR="00335C4D">
        <w:t>a même raison.</w:t>
      </w:r>
    </w:p>
    <w:p w:rsidR="00335C4D" w:rsidRDefault="00335C4D" w:rsidP="00335C4D">
      <w:pPr>
        <w:pStyle w:val="ListParagraph"/>
        <w:numPr>
          <w:ilvl w:val="0"/>
          <w:numId w:val="25"/>
        </w:numPr>
      </w:pPr>
      <w:r>
        <w:t>Tout les modules, c’est-a-dire ceux de la formation actuelle + ceux des autres formations.</w:t>
      </w:r>
      <w:r w:rsidR="008E7A88">
        <w:t xml:space="preserve"> Ceci permet de faire face à l’aléa du Besoin Client</w:t>
      </w:r>
      <w:r w:rsidR="000B1ABD">
        <w:t>.</w:t>
      </w:r>
    </w:p>
    <w:p w:rsidR="000B1ABD" w:rsidRDefault="000B1ABD" w:rsidP="000B1ABD"/>
    <w:p w:rsidR="00190728" w:rsidRDefault="00190728">
      <w:pPr>
        <w:spacing w:before="0" w:after="0"/>
        <w:rPr>
          <w:b/>
          <w:color w:val="800000"/>
          <w:sz w:val="36"/>
        </w:rPr>
      </w:pPr>
      <w:r>
        <w:br w:type="page"/>
      </w:r>
    </w:p>
    <w:p w:rsidR="00D925B4" w:rsidRDefault="00D925B4" w:rsidP="004924CA">
      <w:pPr>
        <w:pStyle w:val="Heading1"/>
      </w:pPr>
      <w:bookmarkStart w:id="19" w:name="_Toc202095288"/>
      <w:r>
        <w:lastRenderedPageBreak/>
        <w:t>Au boulot !</w:t>
      </w:r>
      <w:bookmarkEnd w:id="19"/>
    </w:p>
    <w:p w:rsidR="00D925B4" w:rsidRDefault="00DB0518" w:rsidP="00D925B4">
      <w:r>
        <w:t>Comment allons-nous procéder ?</w:t>
      </w:r>
    </w:p>
    <w:p w:rsidR="00DB0518" w:rsidRDefault="00DB0518" w:rsidP="00DB0518">
      <w:pPr>
        <w:pStyle w:val="ListParagraph"/>
        <w:numPr>
          <w:ilvl w:val="0"/>
          <w:numId w:val="24"/>
        </w:numPr>
      </w:pPr>
      <w:r>
        <w:t>Constitution d’un groupe de travail de 3 ou 4 ingénieurs support (IC).</w:t>
      </w:r>
    </w:p>
    <w:p w:rsidR="00DB0518" w:rsidRDefault="00DB0518" w:rsidP="00DB0518">
      <w:pPr>
        <w:pStyle w:val="ListParagraph"/>
        <w:numPr>
          <w:ilvl w:val="0"/>
          <w:numId w:val="24"/>
        </w:numPr>
      </w:pPr>
      <w:r>
        <w:t>Lister exhaustivement, en collaboration avec le service commercial, les fonctionnalités devant être vues pendant la formation SV_FORM1.</w:t>
      </w:r>
    </w:p>
    <w:p w:rsidR="00DB0518" w:rsidRDefault="00DB0518" w:rsidP="00DB0518">
      <w:pPr>
        <w:pStyle w:val="ListParagraph"/>
        <w:numPr>
          <w:ilvl w:val="0"/>
          <w:numId w:val="24"/>
        </w:numPr>
      </w:pPr>
      <w:r>
        <w:t xml:space="preserve">Lister les fonctionnalités ne faisant pas partie de SV_FORM1 mais susceptibles d’être demandées </w:t>
      </w:r>
      <w:r w:rsidR="00510613">
        <w:t>par les stagiaires</w:t>
      </w:r>
      <w:r>
        <w:t xml:space="preserve"> pendant cette formation.</w:t>
      </w:r>
    </w:p>
    <w:p w:rsidR="00134B7D" w:rsidRDefault="00134B7D" w:rsidP="00134B7D">
      <w:pPr>
        <w:pStyle w:val="ListParagraph"/>
        <w:numPr>
          <w:ilvl w:val="0"/>
          <w:numId w:val="24"/>
        </w:numPr>
      </w:pPr>
      <w:r>
        <w:t>Etudier le module type.</w:t>
      </w:r>
    </w:p>
    <w:p w:rsidR="000C21FC" w:rsidRDefault="00510613" w:rsidP="00DB0518">
      <w:pPr>
        <w:pStyle w:val="ListParagraph"/>
        <w:numPr>
          <w:ilvl w:val="0"/>
          <w:numId w:val="24"/>
        </w:numPr>
      </w:pPr>
      <w:r>
        <w:t>Définir l’ordre d’enchainement des modules.</w:t>
      </w:r>
    </w:p>
    <w:p w:rsidR="00A14DFE" w:rsidRDefault="00A14DFE" w:rsidP="00DB0518">
      <w:pPr>
        <w:pStyle w:val="ListParagraph"/>
        <w:numPr>
          <w:ilvl w:val="0"/>
          <w:numId w:val="24"/>
        </w:numPr>
      </w:pPr>
      <w:r>
        <w:t>Choisir les outils tiers.</w:t>
      </w:r>
    </w:p>
    <w:p w:rsidR="000C21FC" w:rsidRDefault="00510613" w:rsidP="00DB0518">
      <w:pPr>
        <w:pStyle w:val="ListParagraph"/>
        <w:numPr>
          <w:ilvl w:val="0"/>
          <w:numId w:val="24"/>
        </w:numPr>
      </w:pPr>
      <w:r>
        <w:t>Définir l’étude de cas</w:t>
      </w:r>
      <w:r w:rsidR="00190728">
        <w:t>.</w:t>
      </w:r>
    </w:p>
    <w:p w:rsidR="00510613" w:rsidRDefault="00510613" w:rsidP="00DB0518">
      <w:pPr>
        <w:pStyle w:val="ListParagraph"/>
        <w:numPr>
          <w:ilvl w:val="0"/>
          <w:numId w:val="24"/>
        </w:numPr>
      </w:pPr>
      <w:r>
        <w:t>Etudier la solution Image virtuelle.</w:t>
      </w:r>
    </w:p>
    <w:p w:rsidR="00510613" w:rsidRDefault="00510613" w:rsidP="00DB0518">
      <w:pPr>
        <w:pStyle w:val="ListParagraph"/>
        <w:numPr>
          <w:ilvl w:val="0"/>
          <w:numId w:val="24"/>
        </w:numPr>
      </w:pPr>
      <w:r>
        <w:t>Créer chaque module.</w:t>
      </w:r>
    </w:p>
    <w:p w:rsidR="00510613" w:rsidRDefault="00510613" w:rsidP="00DB0518">
      <w:pPr>
        <w:pStyle w:val="ListParagraph"/>
        <w:numPr>
          <w:ilvl w:val="0"/>
          <w:numId w:val="24"/>
        </w:numPr>
      </w:pPr>
      <w:r>
        <w:t>Créer l’Image Virtuelle si la solution est retenue.</w:t>
      </w:r>
    </w:p>
    <w:p w:rsidR="00510613" w:rsidRDefault="00510613" w:rsidP="00190728">
      <w:pPr>
        <w:pStyle w:val="Heading2"/>
      </w:pPr>
      <w:bookmarkStart w:id="20" w:name="_Toc202095289"/>
      <w:r>
        <w:t>Groupe de travail</w:t>
      </w:r>
      <w:bookmarkEnd w:id="20"/>
    </w:p>
    <w:p w:rsidR="00510613" w:rsidRDefault="00510613" w:rsidP="00510613">
      <w:pPr>
        <w:pStyle w:val="ListParagraph"/>
        <w:numPr>
          <w:ilvl w:val="0"/>
          <w:numId w:val="26"/>
        </w:numPr>
      </w:pPr>
      <w:r>
        <w:t>Nicolas Kunzer : Coordinateur.</w:t>
      </w:r>
    </w:p>
    <w:p w:rsidR="00510613" w:rsidRDefault="00595716" w:rsidP="00510613">
      <w:pPr>
        <w:pStyle w:val="ListParagraph"/>
        <w:numPr>
          <w:ilvl w:val="0"/>
          <w:numId w:val="26"/>
        </w:numPr>
      </w:pPr>
      <w:r>
        <w:t xml:space="preserve">Edouard Mahaut : </w:t>
      </w:r>
      <w:r w:rsidR="00510613">
        <w:t>décideur, relecteur.</w:t>
      </w:r>
    </w:p>
    <w:p w:rsidR="0008549F" w:rsidRDefault="0008549F" w:rsidP="00510613">
      <w:pPr>
        <w:pStyle w:val="ListParagraph"/>
        <w:numPr>
          <w:ilvl w:val="0"/>
          <w:numId w:val="26"/>
        </w:numPr>
      </w:pPr>
      <w:r>
        <w:t>François Fleche : décideur, relecteur.</w:t>
      </w:r>
    </w:p>
    <w:p w:rsidR="00510613" w:rsidRDefault="00510613" w:rsidP="00510613">
      <w:pPr>
        <w:pStyle w:val="ListParagraph"/>
        <w:numPr>
          <w:ilvl w:val="0"/>
          <w:numId w:val="26"/>
        </w:numPr>
      </w:pPr>
      <w:r>
        <w:t>Ludovic Micaud : décideur, relecteur.</w:t>
      </w:r>
    </w:p>
    <w:p w:rsidR="0008549F" w:rsidRDefault="0008549F" w:rsidP="00510613">
      <w:pPr>
        <w:pStyle w:val="ListParagraph"/>
        <w:numPr>
          <w:ilvl w:val="0"/>
          <w:numId w:val="26"/>
        </w:numPr>
      </w:pPr>
      <w:r>
        <w:t>Franck Berruyer : décideur, relecteur.</w:t>
      </w:r>
    </w:p>
    <w:p w:rsidR="00850D98" w:rsidRDefault="00850D98" w:rsidP="00510613">
      <w:pPr>
        <w:pStyle w:val="ListParagraph"/>
        <w:numPr>
          <w:ilvl w:val="0"/>
          <w:numId w:val="26"/>
        </w:numPr>
      </w:pPr>
      <w:r>
        <w:t>L’équipe service : Suiveur.</w:t>
      </w:r>
    </w:p>
    <w:p w:rsidR="00190728" w:rsidRDefault="00190728">
      <w:pPr>
        <w:spacing w:before="0" w:after="0"/>
        <w:rPr>
          <w:b/>
          <w:color w:val="800000"/>
          <w:sz w:val="28"/>
        </w:rPr>
      </w:pPr>
      <w:r>
        <w:br w:type="page"/>
      </w:r>
    </w:p>
    <w:p w:rsidR="00190728" w:rsidRDefault="00190728" w:rsidP="00190728">
      <w:pPr>
        <w:pStyle w:val="Heading2"/>
      </w:pPr>
      <w:bookmarkStart w:id="21" w:name="_Toc202095290"/>
      <w:bookmarkStart w:id="22" w:name="_Ref207168160"/>
      <w:bookmarkStart w:id="23" w:name="_Ref207168231"/>
      <w:r>
        <w:lastRenderedPageBreak/>
        <w:t>Les fonctionnalités</w:t>
      </w:r>
      <w:r w:rsidR="009F088F">
        <w:t xml:space="preserve"> pour SV_FORM1</w:t>
      </w:r>
      <w:bookmarkEnd w:id="21"/>
      <w:bookmarkEnd w:id="22"/>
      <w:bookmarkEnd w:id="23"/>
    </w:p>
    <w:p w:rsidR="00190728" w:rsidRDefault="00190728" w:rsidP="00190728">
      <w:r>
        <w:t>Voici un tableau listant les fonctionnalités étudiées aujourd’hui classées dans l’ordre de la formation actuelle.</w:t>
      </w:r>
    </w:p>
    <w:p w:rsidR="00190728" w:rsidRDefault="00190728" w:rsidP="00190728">
      <w:r>
        <w:t xml:space="preserve">Ce signe </w:t>
      </w:r>
      <w:r w:rsidRPr="00917F7C">
        <w:rPr>
          <w:noProof/>
          <w:lang w:val="en-US"/>
        </w:rPr>
        <w:drawing>
          <wp:inline distT="0" distB="0" distL="0" distR="0">
            <wp:extent cx="278661" cy="278661"/>
            <wp:effectExtent l="19050" t="0" r="7089" b="0"/>
            <wp:docPr id="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95150" cy="295150"/>
                    </a:xfrm>
                    <a:prstGeom prst="rect">
                      <a:avLst/>
                    </a:prstGeom>
                    <a:noFill/>
                    <a:ln w="9525">
                      <a:noFill/>
                      <a:miter lim="800000"/>
                      <a:headEnd/>
                      <a:tailEnd/>
                    </a:ln>
                  </pic:spPr>
                </pic:pic>
              </a:graphicData>
            </a:graphic>
          </wp:inline>
        </w:drawing>
      </w:r>
      <w:r>
        <w:t xml:space="preserve"> indique les chapitres à supprimer.</w:t>
      </w:r>
    </w:p>
    <w:p w:rsidR="00190728" w:rsidRDefault="00190728" w:rsidP="00190728">
      <w:r>
        <w:t xml:space="preserve">Ce signe </w:t>
      </w:r>
      <w:r w:rsidRPr="00917F7C">
        <w:rPr>
          <w:noProof/>
          <w:lang w:val="en-US"/>
        </w:rPr>
        <w:drawing>
          <wp:inline distT="0" distB="0" distL="0" distR="0">
            <wp:extent cx="309269" cy="281182"/>
            <wp:effectExtent l="19050" t="0" r="0" b="0"/>
            <wp:docPr id="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312460" cy="284084"/>
                    </a:xfrm>
                    <a:prstGeom prst="rect">
                      <a:avLst/>
                    </a:prstGeom>
                    <a:noFill/>
                    <a:ln w="9525">
                      <a:noFill/>
                      <a:miter lim="800000"/>
                      <a:headEnd/>
                      <a:tailEnd/>
                    </a:ln>
                  </pic:spPr>
                </pic:pic>
              </a:graphicData>
            </a:graphic>
          </wp:inline>
        </w:drawing>
      </w:r>
      <w:r>
        <w:t xml:space="preserve"> indique les chapitres à ajouter.</w:t>
      </w:r>
    </w:p>
    <w:p w:rsidR="00190728" w:rsidRDefault="00190728" w:rsidP="00190728">
      <w:r>
        <w:t>Ici je passe en anglais car ce tableau sera certainement utilisé plus tard pour la/les personnes qui rédigeront le support de cours.</w:t>
      </w:r>
    </w:p>
    <w:tbl>
      <w:tblPr>
        <w:tblW w:w="10745" w:type="dxa"/>
        <w:tblInd w:w="108" w:type="dxa"/>
        <w:tblLook w:val="04A0"/>
      </w:tblPr>
      <w:tblGrid>
        <w:gridCol w:w="2025"/>
        <w:gridCol w:w="2980"/>
        <w:gridCol w:w="5740"/>
      </w:tblGrid>
      <w:tr w:rsidR="0032647F" w:rsidRPr="0032647F" w:rsidTr="0032647F">
        <w:trPr>
          <w:trHeight w:val="390"/>
        </w:trPr>
        <w:tc>
          <w:tcPr>
            <w:tcW w:w="2025" w:type="dxa"/>
            <w:tcBorders>
              <w:top w:val="nil"/>
              <w:left w:val="nil"/>
              <w:bottom w:val="nil"/>
              <w:right w:val="nil"/>
            </w:tcBorders>
            <w:shd w:val="clear" w:color="auto" w:fill="auto"/>
            <w:vAlign w:val="bottom"/>
            <w:hideMark/>
          </w:tcPr>
          <w:p w:rsidR="0032647F" w:rsidRPr="0070265A" w:rsidRDefault="0032647F" w:rsidP="0032647F">
            <w:pPr>
              <w:spacing w:before="0" w:after="0"/>
              <w:rPr>
                <w:rFonts w:ascii="Times New Roman" w:hAnsi="Times New Roman"/>
                <w:snapToGrid/>
                <w:color w:val="000000"/>
                <w:sz w:val="20"/>
              </w:rPr>
            </w:pPr>
          </w:p>
        </w:tc>
        <w:tc>
          <w:tcPr>
            <w:tcW w:w="2980" w:type="dxa"/>
            <w:tcBorders>
              <w:top w:val="single" w:sz="8" w:space="0" w:color="auto"/>
              <w:left w:val="single" w:sz="8" w:space="0" w:color="auto"/>
              <w:bottom w:val="single" w:sz="8" w:space="0" w:color="000000"/>
              <w:right w:val="single" w:sz="8" w:space="0" w:color="auto"/>
            </w:tcBorders>
            <w:shd w:val="clear" w:color="000000" w:fill="953735"/>
            <w:noWrap/>
            <w:vAlign w:val="center"/>
            <w:hideMark/>
          </w:tcPr>
          <w:p w:rsidR="0032647F" w:rsidRPr="0032647F" w:rsidRDefault="0032647F" w:rsidP="0032647F">
            <w:pPr>
              <w:spacing w:before="0" w:after="0"/>
              <w:jc w:val="center"/>
              <w:rPr>
                <w:rFonts w:ascii="Calibri" w:hAnsi="Calibri"/>
                <w:snapToGrid/>
                <w:color w:val="FFFFFF"/>
                <w:sz w:val="28"/>
                <w:szCs w:val="28"/>
                <w:lang w:val="en-US"/>
              </w:rPr>
            </w:pPr>
            <w:r w:rsidRPr="0032647F">
              <w:rPr>
                <w:rFonts w:ascii="Calibri" w:hAnsi="Calibri"/>
                <w:snapToGrid/>
                <w:color w:val="FFFFFF"/>
                <w:sz w:val="28"/>
                <w:szCs w:val="28"/>
                <w:lang w:val="en-US"/>
              </w:rPr>
              <w:t>Features</w:t>
            </w:r>
          </w:p>
        </w:tc>
        <w:tc>
          <w:tcPr>
            <w:tcW w:w="5740" w:type="dxa"/>
            <w:tcBorders>
              <w:top w:val="single" w:sz="8" w:space="0" w:color="auto"/>
              <w:left w:val="nil"/>
              <w:bottom w:val="single" w:sz="8" w:space="0" w:color="000000"/>
              <w:right w:val="single" w:sz="8" w:space="0" w:color="auto"/>
            </w:tcBorders>
            <w:shd w:val="clear" w:color="000000" w:fill="953735"/>
            <w:noWrap/>
            <w:vAlign w:val="center"/>
            <w:hideMark/>
          </w:tcPr>
          <w:p w:rsidR="0032647F" w:rsidRPr="0032647F" w:rsidRDefault="0032647F" w:rsidP="0032647F">
            <w:pPr>
              <w:spacing w:before="0" w:after="0"/>
              <w:jc w:val="center"/>
              <w:rPr>
                <w:rFonts w:ascii="Calibri" w:hAnsi="Calibri"/>
                <w:snapToGrid/>
                <w:color w:val="FFFFFF"/>
                <w:sz w:val="28"/>
                <w:szCs w:val="28"/>
                <w:lang w:val="en-US"/>
              </w:rPr>
            </w:pPr>
            <w:r w:rsidRPr="0032647F">
              <w:rPr>
                <w:rFonts w:ascii="Calibri" w:hAnsi="Calibri"/>
                <w:snapToGrid/>
                <w:color w:val="FFFFFF"/>
                <w:sz w:val="28"/>
                <w:szCs w:val="28"/>
                <w:lang w:val="en-US"/>
              </w:rPr>
              <w:t>Content</w:t>
            </w:r>
          </w:p>
        </w:tc>
      </w:tr>
      <w:tr w:rsidR="0032647F" w:rsidRPr="0032647F" w:rsidTr="0032647F">
        <w:trPr>
          <w:trHeight w:val="1245"/>
        </w:trPr>
        <w:tc>
          <w:tcPr>
            <w:tcW w:w="2025" w:type="dxa"/>
            <w:vMerge w:val="restart"/>
            <w:tcBorders>
              <w:top w:val="single" w:sz="8" w:space="0" w:color="auto"/>
              <w:left w:val="single" w:sz="8" w:space="0" w:color="auto"/>
              <w:bottom w:val="double" w:sz="6" w:space="0" w:color="000000"/>
              <w:right w:val="single" w:sz="8" w:space="0" w:color="000000"/>
            </w:tcBorders>
            <w:shd w:val="clear" w:color="000000" w:fill="953735"/>
            <w:vAlign w:val="center"/>
            <w:hideMark/>
          </w:tcPr>
          <w:p w:rsidR="0032647F" w:rsidRPr="0032647F" w:rsidRDefault="0032647F" w:rsidP="0032647F">
            <w:pPr>
              <w:spacing w:before="0" w:after="0"/>
              <w:jc w:val="center"/>
              <w:rPr>
                <w:rFonts w:ascii="Calibri" w:hAnsi="Calibri"/>
                <w:snapToGrid/>
                <w:color w:val="FFFFFF"/>
                <w:sz w:val="28"/>
                <w:szCs w:val="28"/>
                <w:lang w:val="en-US"/>
              </w:rPr>
            </w:pPr>
            <w:r w:rsidRPr="0032647F">
              <w:rPr>
                <w:rFonts w:ascii="Calibri" w:hAnsi="Calibri"/>
                <w:snapToGrid/>
                <w:color w:val="FFFFFF"/>
                <w:sz w:val="28"/>
                <w:szCs w:val="28"/>
                <w:lang w:val="en-US"/>
              </w:rPr>
              <w:t>Introduction</w:t>
            </w:r>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F55D94" w:rsidP="0032647F">
            <w:pPr>
              <w:spacing w:before="0" w:after="0"/>
              <w:jc w:val="center"/>
              <w:rPr>
                <w:rFonts w:ascii="Calibri" w:hAnsi="Calibri"/>
                <w:snapToGrid/>
                <w:color w:val="000000"/>
                <w:szCs w:val="24"/>
                <w:lang w:val="en-US"/>
              </w:rPr>
            </w:pPr>
            <w:r>
              <w:rPr>
                <w:rFonts w:ascii="Calibri" w:hAnsi="Calibri"/>
                <w:snapToGrid/>
                <w:color w:val="000000"/>
                <w:szCs w:val="24"/>
                <w:lang w:val="en-US"/>
              </w:rPr>
              <w:t>Setup</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Pre-requisites</w:t>
            </w:r>
            <w:r w:rsidRPr="0032647F">
              <w:rPr>
                <w:rFonts w:ascii="Calibri" w:hAnsi="Calibri"/>
                <w:snapToGrid/>
                <w:color w:val="000000"/>
                <w:szCs w:val="24"/>
                <w:lang w:val="en-US"/>
              </w:rPr>
              <w:br/>
              <w:t>What is installed by Pcvue?</w:t>
            </w:r>
            <w:r w:rsidRPr="0032647F">
              <w:rPr>
                <w:rFonts w:ascii="Calibri" w:hAnsi="Calibri"/>
                <w:snapToGrid/>
                <w:color w:val="000000"/>
                <w:szCs w:val="24"/>
                <w:lang w:val="en-US"/>
              </w:rPr>
              <w:br/>
              <w:t>How to uninstall?</w:t>
            </w:r>
          </w:p>
        </w:tc>
      </w:tr>
      <w:tr w:rsidR="0032647F" w:rsidRPr="008F3499" w:rsidTr="0032647F">
        <w:trPr>
          <w:trHeight w:val="1245"/>
        </w:trPr>
        <w:tc>
          <w:tcPr>
            <w:tcW w:w="2025" w:type="dxa"/>
            <w:vMerge/>
            <w:tcBorders>
              <w:top w:val="single" w:sz="8" w:space="0" w:color="auto"/>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PCVUE Solutions presentation</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What does each product and doesn't do?</w:t>
            </w:r>
          </w:p>
        </w:tc>
      </w:tr>
      <w:tr w:rsidR="0032647F" w:rsidRPr="008F3499" w:rsidTr="0032647F">
        <w:trPr>
          <w:trHeight w:val="1875"/>
        </w:trPr>
        <w:tc>
          <w:tcPr>
            <w:tcW w:w="2025" w:type="dxa"/>
            <w:vMerge/>
            <w:tcBorders>
              <w:top w:val="single" w:sz="8" w:space="0" w:color="auto"/>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Licensing</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Different license type (TR, CPT, DEMO)?</w:t>
            </w:r>
            <w:r w:rsidRPr="0032647F">
              <w:rPr>
                <w:rFonts w:ascii="Calibri" w:hAnsi="Calibri"/>
                <w:snapToGrid/>
                <w:color w:val="000000"/>
                <w:szCs w:val="24"/>
                <w:lang w:val="en-US"/>
              </w:rPr>
              <w:br/>
              <w:t>What is an external IO?</w:t>
            </w:r>
            <w:r w:rsidRPr="0032647F">
              <w:rPr>
                <w:rFonts w:ascii="Calibri" w:hAnsi="Calibri"/>
                <w:snapToGrid/>
                <w:color w:val="000000"/>
                <w:szCs w:val="24"/>
                <w:lang w:val="en-US"/>
              </w:rPr>
              <w:br/>
              <w:t xml:space="preserve">List the main options (Web, </w:t>
            </w:r>
            <w:proofErr w:type="spellStart"/>
            <w:r w:rsidRPr="0032647F">
              <w:rPr>
                <w:rFonts w:ascii="Calibri" w:hAnsi="Calibri"/>
                <w:snapToGrid/>
                <w:color w:val="000000"/>
                <w:szCs w:val="24"/>
                <w:lang w:val="en-US"/>
              </w:rPr>
              <w:t>multistation</w:t>
            </w:r>
            <w:proofErr w:type="spellEnd"/>
            <w:r w:rsidRPr="0032647F">
              <w:rPr>
                <w:rFonts w:ascii="Calibri" w:hAnsi="Calibri"/>
                <w:snapToGrid/>
                <w:color w:val="000000"/>
                <w:szCs w:val="24"/>
                <w:lang w:val="en-US"/>
              </w:rPr>
              <w:t>…).</w:t>
            </w:r>
            <w:r w:rsidRPr="0032647F">
              <w:rPr>
                <w:rFonts w:ascii="Calibri" w:hAnsi="Calibri"/>
                <w:snapToGrid/>
                <w:color w:val="000000"/>
                <w:szCs w:val="24"/>
                <w:lang w:val="en-US"/>
              </w:rPr>
              <w:br/>
              <w:t>What happened when we are using a demo version?</w:t>
            </w:r>
            <w:r w:rsidRPr="0032647F">
              <w:rPr>
                <w:rFonts w:ascii="Calibri" w:hAnsi="Calibri"/>
                <w:snapToGrid/>
                <w:color w:val="000000"/>
                <w:szCs w:val="24"/>
                <w:lang w:val="en-US"/>
              </w:rPr>
              <w:br/>
              <w:t>How to upgrade?</w:t>
            </w:r>
          </w:p>
        </w:tc>
      </w:tr>
      <w:tr w:rsidR="0032647F" w:rsidRPr="008F3499" w:rsidTr="0032647F">
        <w:trPr>
          <w:trHeight w:val="1935"/>
        </w:trPr>
        <w:tc>
          <w:tcPr>
            <w:tcW w:w="2025" w:type="dxa"/>
            <w:vMerge/>
            <w:tcBorders>
              <w:top w:val="single" w:sz="8" w:space="0" w:color="auto"/>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Versioning</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Different version types (major, minor, Sp).</w:t>
            </w:r>
            <w:r w:rsidRPr="0032647F">
              <w:rPr>
                <w:rFonts w:ascii="Calibri" w:hAnsi="Calibri"/>
                <w:snapToGrid/>
                <w:color w:val="000000"/>
                <w:szCs w:val="24"/>
                <w:lang w:val="en-US"/>
              </w:rPr>
              <w:br/>
              <w:t>How to know the current version?</w:t>
            </w:r>
            <w:r w:rsidRPr="0032647F">
              <w:rPr>
                <w:rFonts w:ascii="Calibri" w:hAnsi="Calibri"/>
                <w:snapToGrid/>
                <w:color w:val="000000"/>
                <w:szCs w:val="24"/>
                <w:lang w:val="en-US"/>
              </w:rPr>
              <w:br/>
              <w:t>When to upgrade?</w:t>
            </w:r>
            <w:r w:rsidRPr="0032647F">
              <w:rPr>
                <w:rFonts w:ascii="Calibri" w:hAnsi="Calibri"/>
                <w:snapToGrid/>
                <w:color w:val="000000"/>
                <w:szCs w:val="24"/>
                <w:lang w:val="en-US"/>
              </w:rPr>
              <w:br/>
              <w:t>How to manage different versions on the same computer?</w:t>
            </w:r>
          </w:p>
        </w:tc>
      </w:tr>
      <w:tr w:rsidR="0032647F" w:rsidRPr="008F3499" w:rsidTr="0032647F">
        <w:trPr>
          <w:trHeight w:val="1245"/>
        </w:trPr>
        <w:tc>
          <w:tcPr>
            <w:tcW w:w="2025" w:type="dxa"/>
            <w:vMerge/>
            <w:tcBorders>
              <w:top w:val="single" w:sz="8" w:space="0" w:color="auto"/>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Project concepts</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Different project folders.</w:t>
            </w:r>
            <w:r w:rsidRPr="0032647F">
              <w:rPr>
                <w:rFonts w:ascii="Calibri" w:hAnsi="Calibri"/>
                <w:snapToGrid/>
                <w:color w:val="000000"/>
                <w:szCs w:val="24"/>
                <w:lang w:val="en-US"/>
              </w:rPr>
              <w:br/>
              <w:t>PCVUE shortcuts.</w:t>
            </w:r>
            <w:r w:rsidRPr="0032647F">
              <w:rPr>
                <w:rFonts w:ascii="Calibri" w:hAnsi="Calibri"/>
                <w:snapToGrid/>
                <w:color w:val="000000"/>
                <w:szCs w:val="24"/>
                <w:lang w:val="en-US"/>
              </w:rPr>
              <w:br/>
              <w:t>How to backup/restore a project?</w:t>
            </w:r>
          </w:p>
        </w:tc>
      </w:tr>
      <w:tr w:rsidR="0032647F" w:rsidRPr="0032647F" w:rsidTr="0032647F">
        <w:trPr>
          <w:trHeight w:val="855"/>
        </w:trPr>
        <w:tc>
          <w:tcPr>
            <w:tcW w:w="2025" w:type="dxa"/>
            <w:vMerge/>
            <w:tcBorders>
              <w:top w:val="single" w:sz="8" w:space="0" w:color="auto"/>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PCVUE introduction</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PCVUE architecture.</w:t>
            </w:r>
            <w:r w:rsidRPr="0032647F">
              <w:rPr>
                <w:rFonts w:ascii="Calibri" w:hAnsi="Calibri"/>
                <w:snapToGrid/>
                <w:color w:val="000000"/>
                <w:szCs w:val="24"/>
                <w:lang w:val="en-US"/>
              </w:rPr>
              <w:br/>
              <w:t>PCVUE Workspace.</w:t>
            </w:r>
          </w:p>
        </w:tc>
      </w:tr>
      <w:tr w:rsidR="0032647F" w:rsidRPr="008F3499" w:rsidTr="0032647F">
        <w:trPr>
          <w:trHeight w:val="1035"/>
        </w:trPr>
        <w:tc>
          <w:tcPr>
            <w:tcW w:w="2025" w:type="dxa"/>
            <w:vMerge/>
            <w:tcBorders>
              <w:top w:val="single" w:sz="8" w:space="0" w:color="auto"/>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double" w:sz="6"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Case Study</w:t>
            </w:r>
          </w:p>
        </w:tc>
        <w:tc>
          <w:tcPr>
            <w:tcW w:w="5740" w:type="dxa"/>
            <w:tcBorders>
              <w:top w:val="nil"/>
              <w:left w:val="nil"/>
              <w:bottom w:val="double" w:sz="6"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Project specifications.</w:t>
            </w:r>
            <w:r w:rsidRPr="0032647F">
              <w:rPr>
                <w:rFonts w:ascii="Calibri" w:hAnsi="Calibri"/>
                <w:snapToGrid/>
                <w:color w:val="000000"/>
                <w:szCs w:val="24"/>
                <w:lang w:val="en-US"/>
              </w:rPr>
              <w:br/>
              <w:t>Show the final result.</w:t>
            </w:r>
            <w:r w:rsidRPr="0032647F">
              <w:rPr>
                <w:rFonts w:ascii="Calibri" w:hAnsi="Calibri"/>
                <w:snapToGrid/>
                <w:color w:val="000000"/>
                <w:szCs w:val="24"/>
                <w:lang w:val="en-US"/>
              </w:rPr>
              <w:br/>
              <w:t>How to design a PCVUE project?</w:t>
            </w:r>
          </w:p>
        </w:tc>
      </w:tr>
      <w:tr w:rsidR="0032647F" w:rsidRPr="0032647F" w:rsidTr="0032647F">
        <w:trPr>
          <w:trHeight w:val="1335"/>
        </w:trPr>
        <w:tc>
          <w:tcPr>
            <w:tcW w:w="2025" w:type="dxa"/>
            <w:vMerge w:val="restart"/>
            <w:tcBorders>
              <w:top w:val="nil"/>
              <w:left w:val="single" w:sz="8" w:space="0" w:color="auto"/>
              <w:bottom w:val="nil"/>
              <w:right w:val="nil"/>
            </w:tcBorders>
            <w:shd w:val="clear" w:color="000000" w:fill="953735"/>
            <w:vAlign w:val="center"/>
            <w:hideMark/>
          </w:tcPr>
          <w:p w:rsidR="0032647F" w:rsidRPr="0032647F" w:rsidRDefault="0032647F" w:rsidP="00FA07A8">
            <w:pPr>
              <w:spacing w:before="0" w:after="0"/>
              <w:rPr>
                <w:rFonts w:ascii="Calibri" w:hAnsi="Calibri"/>
                <w:snapToGrid/>
                <w:color w:val="FFFFFF"/>
                <w:sz w:val="28"/>
                <w:szCs w:val="28"/>
                <w:lang w:val="en-US"/>
              </w:rPr>
            </w:pPr>
            <w:r w:rsidRPr="0032647F">
              <w:rPr>
                <w:rFonts w:ascii="Calibri" w:hAnsi="Calibri"/>
                <w:snapToGrid/>
                <w:color w:val="FFFFFF"/>
                <w:sz w:val="28"/>
                <w:szCs w:val="28"/>
                <w:lang w:val="en-US"/>
              </w:rPr>
              <w:lastRenderedPageBreak/>
              <w:t>Communication</w:t>
            </w:r>
          </w:p>
        </w:tc>
        <w:tc>
          <w:tcPr>
            <w:tcW w:w="2980" w:type="dxa"/>
            <w:tcBorders>
              <w:top w:val="nil"/>
              <w:left w:val="single" w:sz="8" w:space="0" w:color="000000"/>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Build-in drivers</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Communication concepts</w:t>
            </w:r>
            <w:r w:rsidRPr="0032647F">
              <w:rPr>
                <w:rFonts w:ascii="Calibri" w:hAnsi="Calibri"/>
                <w:snapToGrid/>
                <w:color w:val="000000"/>
                <w:szCs w:val="24"/>
                <w:lang w:val="en-US"/>
              </w:rPr>
              <w:br/>
              <w:t>How to create a Modbus Tcp/Ip configuration</w:t>
            </w:r>
            <w:r w:rsidRPr="0032647F">
              <w:rPr>
                <w:rFonts w:ascii="Calibri" w:hAnsi="Calibri"/>
                <w:snapToGrid/>
                <w:color w:val="000000"/>
                <w:szCs w:val="24"/>
                <w:lang w:val="en-US"/>
              </w:rPr>
              <w:br/>
              <w:t>How to fix the problems?</w:t>
            </w:r>
            <w:r w:rsidRPr="0032647F">
              <w:rPr>
                <w:rFonts w:ascii="Calibri" w:hAnsi="Calibri"/>
                <w:snapToGrid/>
                <w:color w:val="000000"/>
                <w:szCs w:val="24"/>
                <w:lang w:val="en-US"/>
              </w:rPr>
              <w:br/>
              <w:t>Give the Web link for the driver list</w:t>
            </w:r>
          </w:p>
        </w:tc>
      </w:tr>
      <w:tr w:rsidR="0032647F" w:rsidRPr="0032647F" w:rsidTr="0032647F">
        <w:trPr>
          <w:trHeight w:val="795"/>
        </w:trPr>
        <w:tc>
          <w:tcPr>
            <w:tcW w:w="2025" w:type="dxa"/>
            <w:vMerge/>
            <w:tcBorders>
              <w:top w:val="nil"/>
              <w:left w:val="single" w:sz="8" w:space="0" w:color="auto"/>
              <w:bottom w:val="nil"/>
              <w:right w:val="nil"/>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single" w:sz="8" w:space="0" w:color="000000"/>
              <w:bottom w:val="nil"/>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OPC</w:t>
            </w:r>
          </w:p>
        </w:tc>
        <w:tc>
          <w:tcPr>
            <w:tcW w:w="5740" w:type="dxa"/>
            <w:tcBorders>
              <w:top w:val="nil"/>
              <w:left w:val="nil"/>
              <w:bottom w:val="nil"/>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OPC DA concepts.</w:t>
            </w:r>
            <w:r w:rsidRPr="0032647F">
              <w:rPr>
                <w:rFonts w:ascii="Calibri" w:hAnsi="Calibri"/>
                <w:snapToGrid/>
                <w:color w:val="000000"/>
                <w:szCs w:val="24"/>
                <w:lang w:val="en-US"/>
              </w:rPr>
              <w:br/>
              <w:t>OPC configuration.</w:t>
            </w:r>
          </w:p>
        </w:tc>
      </w:tr>
      <w:tr w:rsidR="0032647F" w:rsidRPr="0032647F" w:rsidTr="0032647F">
        <w:trPr>
          <w:trHeight w:val="2655"/>
        </w:trPr>
        <w:tc>
          <w:tcPr>
            <w:tcW w:w="2025" w:type="dxa"/>
            <w:tcBorders>
              <w:top w:val="single" w:sz="4" w:space="0" w:color="auto"/>
              <w:left w:val="single" w:sz="8" w:space="0" w:color="auto"/>
              <w:bottom w:val="double" w:sz="6" w:space="0" w:color="auto"/>
              <w:right w:val="single" w:sz="8" w:space="0" w:color="000000"/>
            </w:tcBorders>
            <w:shd w:val="clear" w:color="000000" w:fill="953735"/>
            <w:vAlign w:val="center"/>
            <w:hideMark/>
          </w:tcPr>
          <w:p w:rsidR="0032647F" w:rsidRPr="0032647F" w:rsidRDefault="0032647F" w:rsidP="0032647F">
            <w:pPr>
              <w:spacing w:before="0" w:after="0"/>
              <w:jc w:val="center"/>
              <w:rPr>
                <w:rFonts w:ascii="Calibri" w:hAnsi="Calibri"/>
                <w:snapToGrid/>
                <w:color w:val="FFFFFF"/>
                <w:sz w:val="28"/>
                <w:szCs w:val="28"/>
                <w:lang w:val="en-US"/>
              </w:rPr>
            </w:pPr>
            <w:r w:rsidRPr="0032647F">
              <w:rPr>
                <w:rFonts w:ascii="Calibri" w:hAnsi="Calibri"/>
                <w:snapToGrid/>
                <w:color w:val="FFFFFF"/>
                <w:sz w:val="28"/>
                <w:szCs w:val="28"/>
                <w:lang w:val="en-US"/>
              </w:rPr>
              <w:t>Database</w:t>
            </w:r>
          </w:p>
        </w:tc>
        <w:tc>
          <w:tcPr>
            <w:tcW w:w="2980" w:type="dxa"/>
            <w:tcBorders>
              <w:top w:val="single" w:sz="4" w:space="0" w:color="auto"/>
              <w:left w:val="nil"/>
              <w:bottom w:val="double" w:sz="6" w:space="0" w:color="auto"/>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Database</w:t>
            </w:r>
          </w:p>
        </w:tc>
        <w:tc>
          <w:tcPr>
            <w:tcW w:w="5740" w:type="dxa"/>
            <w:tcBorders>
              <w:top w:val="single" w:sz="4" w:space="0" w:color="auto"/>
              <w:left w:val="nil"/>
              <w:bottom w:val="double" w:sz="6" w:space="0" w:color="auto"/>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How to create a variable?</w:t>
            </w:r>
            <w:r w:rsidRPr="0032647F">
              <w:rPr>
                <w:rFonts w:ascii="Calibri" w:hAnsi="Calibri"/>
                <w:snapToGrid/>
                <w:color w:val="000000"/>
                <w:szCs w:val="24"/>
                <w:lang w:val="en-US"/>
              </w:rPr>
              <w:br/>
              <w:t>How to use the Selector?</w:t>
            </w:r>
            <w:r w:rsidRPr="0032647F">
              <w:rPr>
                <w:rFonts w:ascii="Calibri" w:hAnsi="Calibri"/>
                <w:snapToGrid/>
                <w:color w:val="000000"/>
                <w:szCs w:val="24"/>
                <w:lang w:val="en-US"/>
              </w:rPr>
              <w:br/>
              <w:t>What are the main variable properties?</w:t>
            </w:r>
            <w:r w:rsidRPr="0032647F">
              <w:rPr>
                <w:rFonts w:ascii="Calibri" w:hAnsi="Calibri"/>
                <w:snapToGrid/>
                <w:color w:val="000000"/>
                <w:szCs w:val="24"/>
                <w:lang w:val="en-US"/>
              </w:rPr>
              <w:br/>
              <w:t xml:space="preserve">Associated </w:t>
            </w:r>
            <w:proofErr w:type="gramStart"/>
            <w:r w:rsidRPr="0032647F">
              <w:rPr>
                <w:rFonts w:ascii="Calibri" w:hAnsi="Calibri"/>
                <w:snapToGrid/>
                <w:color w:val="000000"/>
                <w:szCs w:val="24"/>
                <w:lang w:val="en-US"/>
              </w:rPr>
              <w:t>labels  (</w:t>
            </w:r>
            <w:proofErr w:type="gramEnd"/>
            <w:r w:rsidRPr="0032647F">
              <w:rPr>
                <w:rFonts w:ascii="Calibri" w:hAnsi="Calibri"/>
                <w:snapToGrid/>
                <w:color w:val="000000"/>
                <w:szCs w:val="24"/>
                <w:lang w:val="en-US"/>
              </w:rPr>
              <w:t xml:space="preserve">not </w:t>
            </w:r>
            <w:proofErr w:type="spellStart"/>
            <w:r w:rsidRPr="0032647F">
              <w:rPr>
                <w:rFonts w:ascii="Calibri" w:hAnsi="Calibri"/>
                <w:snapToGrid/>
                <w:color w:val="000000"/>
                <w:szCs w:val="24"/>
                <w:lang w:val="en-US"/>
              </w:rPr>
              <w:t>teached</w:t>
            </w:r>
            <w:proofErr w:type="spellEnd"/>
            <w:r w:rsidRPr="0032647F">
              <w:rPr>
                <w:rFonts w:ascii="Calibri" w:hAnsi="Calibri"/>
                <w:snapToGrid/>
                <w:color w:val="000000"/>
                <w:szCs w:val="24"/>
                <w:lang w:val="en-US"/>
              </w:rPr>
              <w:t xml:space="preserve"> in the Database module).</w:t>
            </w:r>
            <w:r w:rsidRPr="0032647F">
              <w:rPr>
                <w:rFonts w:ascii="Calibri" w:hAnsi="Calibri"/>
                <w:snapToGrid/>
                <w:color w:val="000000"/>
                <w:szCs w:val="24"/>
                <w:lang w:val="en-US"/>
              </w:rPr>
              <w:br/>
              <w:t xml:space="preserve">Domain/Nature &amp; Extended attributes (not </w:t>
            </w:r>
            <w:proofErr w:type="spellStart"/>
            <w:r w:rsidRPr="0032647F">
              <w:rPr>
                <w:rFonts w:ascii="Calibri" w:hAnsi="Calibri"/>
                <w:snapToGrid/>
                <w:color w:val="000000"/>
                <w:szCs w:val="24"/>
                <w:lang w:val="en-US"/>
              </w:rPr>
              <w:t>teached</w:t>
            </w:r>
            <w:proofErr w:type="spellEnd"/>
            <w:r w:rsidRPr="0032647F">
              <w:rPr>
                <w:rFonts w:ascii="Calibri" w:hAnsi="Calibri"/>
                <w:snapToGrid/>
                <w:color w:val="000000"/>
                <w:szCs w:val="24"/>
                <w:lang w:val="en-US"/>
              </w:rPr>
              <w:t xml:space="preserve"> in the Database module).</w:t>
            </w:r>
            <w:r w:rsidRPr="0032647F">
              <w:rPr>
                <w:rFonts w:ascii="Calibri" w:hAnsi="Calibri"/>
                <w:snapToGrid/>
                <w:color w:val="000000"/>
                <w:szCs w:val="24"/>
                <w:lang w:val="en-US"/>
              </w:rPr>
              <w:br/>
              <w:t>Create variables with Excel.</w:t>
            </w:r>
          </w:p>
        </w:tc>
      </w:tr>
      <w:tr w:rsidR="0032647F" w:rsidRPr="008F3499" w:rsidTr="0032647F">
        <w:trPr>
          <w:trHeight w:val="1050"/>
        </w:trPr>
        <w:tc>
          <w:tcPr>
            <w:tcW w:w="2025" w:type="dxa"/>
            <w:vMerge w:val="restart"/>
            <w:tcBorders>
              <w:top w:val="nil"/>
              <w:left w:val="single" w:sz="8" w:space="0" w:color="auto"/>
              <w:bottom w:val="nil"/>
              <w:right w:val="nil"/>
            </w:tcBorders>
            <w:shd w:val="clear" w:color="000000" w:fill="953735"/>
            <w:vAlign w:val="center"/>
            <w:hideMark/>
          </w:tcPr>
          <w:p w:rsidR="0032647F" w:rsidRPr="0032647F" w:rsidRDefault="0032647F" w:rsidP="0032647F">
            <w:pPr>
              <w:spacing w:before="0" w:after="0"/>
              <w:jc w:val="center"/>
              <w:rPr>
                <w:rFonts w:ascii="Calibri" w:hAnsi="Calibri"/>
                <w:snapToGrid/>
                <w:color w:val="FFFFFF"/>
                <w:sz w:val="28"/>
                <w:szCs w:val="28"/>
                <w:lang w:val="en-US"/>
              </w:rPr>
            </w:pPr>
            <w:r w:rsidRPr="0032647F">
              <w:rPr>
                <w:rFonts w:ascii="Calibri" w:hAnsi="Calibri"/>
                <w:snapToGrid/>
                <w:color w:val="FFFFFF"/>
                <w:sz w:val="28"/>
                <w:szCs w:val="28"/>
                <w:lang w:val="en-US"/>
              </w:rPr>
              <w:t>HMI</w:t>
            </w:r>
          </w:p>
        </w:tc>
        <w:tc>
          <w:tcPr>
            <w:tcW w:w="2980" w:type="dxa"/>
            <w:tcBorders>
              <w:top w:val="nil"/>
              <w:left w:val="single" w:sz="8" w:space="0" w:color="000000"/>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Mimics</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What is a mimic?</w:t>
            </w:r>
            <w:r w:rsidRPr="0032647F">
              <w:rPr>
                <w:rFonts w:ascii="Calibri" w:hAnsi="Calibri"/>
                <w:snapToGrid/>
                <w:color w:val="000000"/>
                <w:szCs w:val="24"/>
                <w:lang w:val="en-US"/>
              </w:rPr>
              <w:br/>
              <w:t>Main mimic properties.</w:t>
            </w:r>
          </w:p>
        </w:tc>
      </w:tr>
      <w:tr w:rsidR="0032647F" w:rsidRPr="008F3499" w:rsidTr="0032647F">
        <w:trPr>
          <w:trHeight w:val="1470"/>
        </w:trPr>
        <w:tc>
          <w:tcPr>
            <w:tcW w:w="2025" w:type="dxa"/>
            <w:vMerge/>
            <w:tcBorders>
              <w:top w:val="nil"/>
              <w:left w:val="single" w:sz="8" w:space="0" w:color="auto"/>
              <w:bottom w:val="nil"/>
              <w:right w:val="nil"/>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single" w:sz="8" w:space="0" w:color="000000"/>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Basic graphical objects</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Main graphical objects.</w:t>
            </w:r>
            <w:r w:rsidRPr="0032647F">
              <w:rPr>
                <w:rFonts w:ascii="Calibri" w:hAnsi="Calibri"/>
                <w:snapToGrid/>
                <w:color w:val="000000"/>
                <w:szCs w:val="24"/>
                <w:lang w:val="en-US"/>
              </w:rPr>
              <w:br/>
              <w:t>Insert an image.</w:t>
            </w:r>
            <w:r w:rsidRPr="0032647F">
              <w:rPr>
                <w:rFonts w:ascii="Calibri" w:hAnsi="Calibri"/>
                <w:snapToGrid/>
                <w:color w:val="000000"/>
                <w:szCs w:val="24"/>
                <w:lang w:val="en-US"/>
              </w:rPr>
              <w:br/>
              <w:t>Editor manipulations.</w:t>
            </w:r>
            <w:r w:rsidRPr="0032647F">
              <w:rPr>
                <w:rFonts w:ascii="Calibri" w:hAnsi="Calibri"/>
                <w:snapToGrid/>
                <w:color w:val="000000"/>
                <w:szCs w:val="24"/>
                <w:lang w:val="en-US"/>
              </w:rPr>
              <w:br/>
              <w:t>Use image from library.</w:t>
            </w:r>
          </w:p>
        </w:tc>
      </w:tr>
      <w:tr w:rsidR="0032647F" w:rsidRPr="0032647F" w:rsidTr="0032647F">
        <w:trPr>
          <w:trHeight w:val="735"/>
        </w:trPr>
        <w:tc>
          <w:tcPr>
            <w:tcW w:w="2025" w:type="dxa"/>
            <w:vMerge/>
            <w:tcBorders>
              <w:top w:val="nil"/>
              <w:left w:val="single" w:sz="8" w:space="0" w:color="auto"/>
              <w:bottom w:val="nil"/>
              <w:right w:val="nil"/>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single" w:sz="8" w:space="0" w:color="000000"/>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Animations</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Main animations.</w:t>
            </w:r>
            <w:r w:rsidRPr="0032647F">
              <w:rPr>
                <w:rFonts w:ascii="Calibri" w:hAnsi="Calibri"/>
                <w:snapToGrid/>
                <w:color w:val="000000"/>
                <w:szCs w:val="24"/>
                <w:lang w:val="en-US"/>
              </w:rPr>
              <w:br/>
              <w:t>Popup.</w:t>
            </w:r>
          </w:p>
        </w:tc>
      </w:tr>
      <w:tr w:rsidR="0032647F" w:rsidRPr="0032647F" w:rsidTr="0032647F">
        <w:trPr>
          <w:trHeight w:val="2055"/>
        </w:trPr>
        <w:tc>
          <w:tcPr>
            <w:tcW w:w="2025" w:type="dxa"/>
            <w:vMerge/>
            <w:tcBorders>
              <w:top w:val="nil"/>
              <w:left w:val="single" w:sz="8" w:space="0" w:color="auto"/>
              <w:bottom w:val="nil"/>
              <w:right w:val="nil"/>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single" w:sz="8" w:space="0" w:color="000000"/>
              <w:bottom w:val="double" w:sz="6"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Generic HMI</w:t>
            </w:r>
          </w:p>
        </w:tc>
        <w:tc>
          <w:tcPr>
            <w:tcW w:w="5740" w:type="dxa"/>
            <w:tcBorders>
              <w:top w:val="nil"/>
              <w:left w:val="nil"/>
              <w:bottom w:val="double" w:sz="6"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Mimic template.</w:t>
            </w:r>
            <w:r w:rsidRPr="0032647F">
              <w:rPr>
                <w:rFonts w:ascii="Calibri" w:hAnsi="Calibri"/>
                <w:snapToGrid/>
                <w:color w:val="000000"/>
                <w:szCs w:val="24"/>
                <w:lang w:val="en-US"/>
              </w:rPr>
              <w:br/>
              <w:t>Mimic with branch.</w:t>
            </w:r>
            <w:r w:rsidRPr="0032647F">
              <w:rPr>
                <w:rFonts w:ascii="Calibri" w:hAnsi="Calibri"/>
                <w:snapToGrid/>
                <w:color w:val="000000"/>
                <w:szCs w:val="24"/>
                <w:lang w:val="en-US"/>
              </w:rPr>
              <w:br/>
              <w:t>Symbols.</w:t>
            </w:r>
            <w:r w:rsidRPr="0032647F">
              <w:rPr>
                <w:rFonts w:ascii="Calibri" w:hAnsi="Calibri"/>
                <w:snapToGrid/>
                <w:color w:val="000000"/>
                <w:szCs w:val="24"/>
                <w:lang w:val="en-US"/>
              </w:rPr>
              <w:br/>
              <w:t>Symbols with branch.</w:t>
            </w:r>
            <w:r w:rsidRPr="0032647F">
              <w:rPr>
                <w:rFonts w:ascii="Calibri" w:hAnsi="Calibri"/>
                <w:snapToGrid/>
                <w:color w:val="000000"/>
                <w:szCs w:val="24"/>
                <w:lang w:val="en-US"/>
              </w:rPr>
              <w:br/>
              <w:t>Popup with branch.</w:t>
            </w:r>
            <w:r w:rsidRPr="0032647F">
              <w:rPr>
                <w:rFonts w:ascii="Calibri" w:hAnsi="Calibri"/>
                <w:snapToGrid/>
                <w:color w:val="000000"/>
                <w:szCs w:val="24"/>
                <w:lang w:val="en-US"/>
              </w:rPr>
              <w:br/>
              <w:t>Use symbols from library.</w:t>
            </w:r>
          </w:p>
        </w:tc>
      </w:tr>
      <w:tr w:rsidR="0032647F" w:rsidRPr="008F3499" w:rsidTr="0032647F">
        <w:trPr>
          <w:trHeight w:val="1140"/>
        </w:trPr>
        <w:tc>
          <w:tcPr>
            <w:tcW w:w="2025" w:type="dxa"/>
            <w:tcBorders>
              <w:top w:val="double" w:sz="6" w:space="0" w:color="000000"/>
              <w:left w:val="single" w:sz="8" w:space="0" w:color="auto"/>
              <w:bottom w:val="nil"/>
              <w:right w:val="nil"/>
            </w:tcBorders>
            <w:shd w:val="clear" w:color="000000" w:fill="953735"/>
            <w:vAlign w:val="center"/>
            <w:hideMark/>
          </w:tcPr>
          <w:p w:rsidR="0032647F" w:rsidRPr="0032647F" w:rsidRDefault="0032647F" w:rsidP="0032647F">
            <w:pPr>
              <w:spacing w:before="0" w:after="0"/>
              <w:jc w:val="center"/>
              <w:rPr>
                <w:rFonts w:ascii="Calibri" w:hAnsi="Calibri"/>
                <w:snapToGrid/>
                <w:color w:val="FFFFFF"/>
                <w:sz w:val="28"/>
                <w:szCs w:val="28"/>
                <w:lang w:val="en-US"/>
              </w:rPr>
            </w:pPr>
            <w:r w:rsidRPr="0032647F">
              <w:rPr>
                <w:rFonts w:ascii="Calibri" w:hAnsi="Calibri"/>
                <w:snapToGrid/>
                <w:color w:val="FFFFFF"/>
                <w:sz w:val="28"/>
                <w:szCs w:val="28"/>
                <w:lang w:val="en-US"/>
              </w:rPr>
              <w:t>Alarms</w:t>
            </w:r>
          </w:p>
        </w:tc>
        <w:tc>
          <w:tcPr>
            <w:tcW w:w="2980" w:type="dxa"/>
            <w:tcBorders>
              <w:top w:val="nil"/>
              <w:left w:val="single" w:sz="8" w:space="0" w:color="000000"/>
              <w:bottom w:val="double" w:sz="6"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Alarms</w:t>
            </w:r>
          </w:p>
        </w:tc>
        <w:tc>
          <w:tcPr>
            <w:tcW w:w="5740" w:type="dxa"/>
            <w:tcBorders>
              <w:top w:val="nil"/>
              <w:left w:val="nil"/>
              <w:bottom w:val="double" w:sz="6"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How to make a threshold?</w:t>
            </w:r>
            <w:r w:rsidRPr="0032647F">
              <w:rPr>
                <w:rFonts w:ascii="Calibri" w:hAnsi="Calibri"/>
                <w:snapToGrid/>
                <w:color w:val="000000"/>
                <w:szCs w:val="24"/>
                <w:lang w:val="en-US"/>
              </w:rPr>
              <w:br/>
              <w:t>Main alarm animations.</w:t>
            </w:r>
            <w:r w:rsidRPr="0032647F">
              <w:rPr>
                <w:rFonts w:ascii="Calibri" w:hAnsi="Calibri"/>
                <w:snapToGrid/>
                <w:color w:val="000000"/>
                <w:szCs w:val="24"/>
                <w:lang w:val="en-US"/>
              </w:rPr>
              <w:br/>
              <w:t>Alarm viewer.</w:t>
            </w:r>
          </w:p>
        </w:tc>
      </w:tr>
    </w:tbl>
    <w:p w:rsidR="0032647F" w:rsidRPr="0070265A" w:rsidRDefault="0032647F">
      <w:pPr>
        <w:rPr>
          <w:lang w:val="en-US"/>
        </w:rPr>
      </w:pPr>
      <w:r w:rsidRPr="0070265A">
        <w:rPr>
          <w:lang w:val="en-US"/>
        </w:rPr>
        <w:br w:type="page"/>
      </w:r>
    </w:p>
    <w:tbl>
      <w:tblPr>
        <w:tblW w:w="10745" w:type="dxa"/>
        <w:tblInd w:w="108" w:type="dxa"/>
        <w:tblLook w:val="04A0"/>
      </w:tblPr>
      <w:tblGrid>
        <w:gridCol w:w="2025"/>
        <w:gridCol w:w="2980"/>
        <w:gridCol w:w="5740"/>
      </w:tblGrid>
      <w:tr w:rsidR="00625163" w:rsidRPr="0032647F" w:rsidTr="00625163">
        <w:trPr>
          <w:trHeight w:val="870"/>
        </w:trPr>
        <w:tc>
          <w:tcPr>
            <w:tcW w:w="2025" w:type="dxa"/>
            <w:vMerge w:val="restart"/>
            <w:tcBorders>
              <w:top w:val="double" w:sz="6" w:space="0" w:color="000000"/>
              <w:left w:val="single" w:sz="8" w:space="0" w:color="auto"/>
              <w:right w:val="nil"/>
            </w:tcBorders>
            <w:shd w:val="clear" w:color="000000" w:fill="953735"/>
            <w:vAlign w:val="center"/>
            <w:hideMark/>
          </w:tcPr>
          <w:p w:rsidR="00625163" w:rsidRPr="0032647F" w:rsidRDefault="00625163" w:rsidP="0032647F">
            <w:pPr>
              <w:spacing w:before="0" w:after="0"/>
              <w:jc w:val="center"/>
              <w:rPr>
                <w:rFonts w:ascii="Calibri" w:hAnsi="Calibri"/>
                <w:snapToGrid/>
                <w:color w:val="FFFFFF"/>
                <w:sz w:val="28"/>
                <w:szCs w:val="28"/>
                <w:lang w:val="en-US"/>
              </w:rPr>
            </w:pPr>
            <w:r w:rsidRPr="0032647F">
              <w:rPr>
                <w:rFonts w:ascii="Calibri" w:hAnsi="Calibri"/>
                <w:snapToGrid/>
                <w:color w:val="FFFFFF"/>
                <w:sz w:val="28"/>
                <w:szCs w:val="28"/>
                <w:lang w:val="en-US"/>
              </w:rPr>
              <w:lastRenderedPageBreak/>
              <w:t>Archives</w:t>
            </w:r>
          </w:p>
        </w:tc>
        <w:tc>
          <w:tcPr>
            <w:tcW w:w="2980" w:type="dxa"/>
            <w:tcBorders>
              <w:top w:val="nil"/>
              <w:left w:val="single" w:sz="8" w:space="0" w:color="000000"/>
              <w:bottom w:val="single" w:sz="4" w:space="0" w:color="000000"/>
              <w:right w:val="single" w:sz="4" w:space="0" w:color="000000"/>
            </w:tcBorders>
            <w:shd w:val="clear" w:color="000000" w:fill="EEECE1"/>
            <w:noWrap/>
            <w:vAlign w:val="center"/>
            <w:hideMark/>
          </w:tcPr>
          <w:p w:rsidR="00625163" w:rsidRPr="0032647F" w:rsidRDefault="00625163"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Archive Units</w:t>
            </w:r>
          </w:p>
        </w:tc>
        <w:tc>
          <w:tcPr>
            <w:tcW w:w="5740" w:type="dxa"/>
            <w:tcBorders>
              <w:top w:val="nil"/>
              <w:left w:val="nil"/>
              <w:bottom w:val="single" w:sz="4" w:space="0" w:color="000000"/>
              <w:right w:val="single" w:sz="8" w:space="0" w:color="000000"/>
            </w:tcBorders>
            <w:shd w:val="clear" w:color="000000" w:fill="EEECE1"/>
            <w:vAlign w:val="center"/>
            <w:hideMark/>
          </w:tcPr>
          <w:p w:rsidR="00625163" w:rsidRPr="0032647F" w:rsidRDefault="00625163"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Compare all archive unit types.</w:t>
            </w:r>
            <w:r w:rsidRPr="0032647F">
              <w:rPr>
                <w:rFonts w:ascii="Calibri" w:hAnsi="Calibri"/>
                <w:snapToGrid/>
                <w:color w:val="000000"/>
                <w:szCs w:val="24"/>
                <w:lang w:val="en-US"/>
              </w:rPr>
              <w:br/>
              <w:t>Proprietary archive unit.</w:t>
            </w:r>
          </w:p>
        </w:tc>
      </w:tr>
      <w:tr w:rsidR="00625163" w:rsidRPr="00625163" w:rsidTr="00625163">
        <w:trPr>
          <w:trHeight w:val="960"/>
        </w:trPr>
        <w:tc>
          <w:tcPr>
            <w:tcW w:w="2025" w:type="dxa"/>
            <w:vMerge/>
            <w:tcBorders>
              <w:left w:val="single" w:sz="8" w:space="0" w:color="auto"/>
              <w:right w:val="nil"/>
            </w:tcBorders>
            <w:shd w:val="clear" w:color="000000" w:fill="953735"/>
            <w:vAlign w:val="center"/>
            <w:hideMark/>
          </w:tcPr>
          <w:p w:rsidR="00625163" w:rsidRPr="0032647F" w:rsidRDefault="00625163" w:rsidP="0032647F">
            <w:pPr>
              <w:spacing w:before="0" w:after="0"/>
              <w:rPr>
                <w:rFonts w:ascii="Calibri" w:hAnsi="Calibri"/>
                <w:snapToGrid/>
                <w:color w:val="FFFFFF"/>
                <w:sz w:val="28"/>
                <w:szCs w:val="28"/>
                <w:lang w:val="en-US"/>
              </w:rPr>
            </w:pPr>
          </w:p>
        </w:tc>
        <w:tc>
          <w:tcPr>
            <w:tcW w:w="2980" w:type="dxa"/>
            <w:tcBorders>
              <w:top w:val="nil"/>
              <w:left w:val="single" w:sz="8" w:space="0" w:color="000000"/>
              <w:bottom w:val="single" w:sz="4" w:space="0" w:color="000000"/>
              <w:right w:val="single" w:sz="4" w:space="0" w:color="000000"/>
            </w:tcBorders>
            <w:shd w:val="clear" w:color="000000" w:fill="EEECE1"/>
            <w:noWrap/>
            <w:vAlign w:val="center"/>
            <w:hideMark/>
          </w:tcPr>
          <w:p w:rsidR="00625163" w:rsidRPr="0032647F" w:rsidRDefault="00625163" w:rsidP="0032647F">
            <w:pPr>
              <w:spacing w:before="0" w:after="0"/>
              <w:jc w:val="center"/>
              <w:rPr>
                <w:rFonts w:ascii="Calibri" w:hAnsi="Calibri"/>
                <w:snapToGrid/>
                <w:color w:val="000000"/>
                <w:szCs w:val="24"/>
                <w:lang w:val="en-US"/>
              </w:rPr>
            </w:pPr>
            <w:r>
              <w:rPr>
                <w:rFonts w:ascii="Calibri" w:hAnsi="Calibri"/>
                <w:snapToGrid/>
                <w:color w:val="000000"/>
                <w:szCs w:val="24"/>
                <w:lang w:val="en-US"/>
              </w:rPr>
              <w:t>HDS</w:t>
            </w:r>
          </w:p>
        </w:tc>
        <w:tc>
          <w:tcPr>
            <w:tcW w:w="5740" w:type="dxa"/>
            <w:tcBorders>
              <w:top w:val="nil"/>
              <w:left w:val="nil"/>
              <w:bottom w:val="single" w:sz="4" w:space="0" w:color="000000"/>
              <w:right w:val="single" w:sz="8" w:space="0" w:color="000000"/>
            </w:tcBorders>
            <w:shd w:val="clear" w:color="000000" w:fill="EEECE1"/>
            <w:vAlign w:val="center"/>
            <w:hideMark/>
          </w:tcPr>
          <w:p w:rsidR="00625163" w:rsidRDefault="00625163" w:rsidP="0032647F">
            <w:pPr>
              <w:spacing w:before="0" w:after="0"/>
              <w:jc w:val="center"/>
              <w:rPr>
                <w:rFonts w:ascii="Calibri" w:hAnsi="Calibri"/>
                <w:snapToGrid/>
                <w:color w:val="000000"/>
                <w:szCs w:val="24"/>
                <w:lang w:val="en-US"/>
              </w:rPr>
            </w:pPr>
            <w:proofErr w:type="spellStart"/>
            <w:r>
              <w:rPr>
                <w:rFonts w:ascii="Calibri" w:hAnsi="Calibri"/>
                <w:snapToGrid/>
                <w:color w:val="000000"/>
                <w:szCs w:val="24"/>
                <w:lang w:val="en-US"/>
              </w:rPr>
              <w:t>Sql</w:t>
            </w:r>
            <w:proofErr w:type="spellEnd"/>
            <w:r>
              <w:rPr>
                <w:rFonts w:ascii="Calibri" w:hAnsi="Calibri"/>
                <w:snapToGrid/>
                <w:color w:val="000000"/>
                <w:szCs w:val="24"/>
                <w:lang w:val="en-US"/>
              </w:rPr>
              <w:t xml:space="preserve"> Server archiving.</w:t>
            </w:r>
          </w:p>
          <w:p w:rsidR="00625163" w:rsidRDefault="00625163" w:rsidP="0032647F">
            <w:pPr>
              <w:spacing w:before="0" w:after="0"/>
              <w:jc w:val="center"/>
              <w:rPr>
                <w:rFonts w:ascii="Calibri" w:hAnsi="Calibri"/>
                <w:snapToGrid/>
                <w:color w:val="000000"/>
                <w:szCs w:val="24"/>
                <w:lang w:val="en-US"/>
              </w:rPr>
            </w:pPr>
            <w:proofErr w:type="spellStart"/>
            <w:r>
              <w:rPr>
                <w:rFonts w:ascii="Calibri" w:hAnsi="Calibri"/>
                <w:snapToGrid/>
                <w:color w:val="000000"/>
                <w:szCs w:val="24"/>
                <w:lang w:val="en-US"/>
              </w:rPr>
              <w:t>Sql</w:t>
            </w:r>
            <w:proofErr w:type="spellEnd"/>
            <w:r>
              <w:rPr>
                <w:rFonts w:ascii="Calibri" w:hAnsi="Calibri"/>
                <w:snapToGrid/>
                <w:color w:val="000000"/>
                <w:szCs w:val="24"/>
                <w:lang w:val="en-US"/>
              </w:rPr>
              <w:t xml:space="preserve"> Server maintenance.</w:t>
            </w:r>
          </w:p>
          <w:p w:rsidR="00625163" w:rsidRPr="0032647F" w:rsidRDefault="00625163" w:rsidP="0032647F">
            <w:pPr>
              <w:spacing w:before="0" w:after="0"/>
              <w:jc w:val="center"/>
              <w:rPr>
                <w:rFonts w:ascii="Calibri" w:hAnsi="Calibri"/>
                <w:snapToGrid/>
                <w:color w:val="000000"/>
                <w:szCs w:val="24"/>
                <w:lang w:val="en-US"/>
              </w:rPr>
            </w:pPr>
            <w:r>
              <w:rPr>
                <w:rFonts w:ascii="Calibri" w:hAnsi="Calibri"/>
                <w:snapToGrid/>
                <w:color w:val="000000"/>
                <w:szCs w:val="24"/>
                <w:lang w:val="en-US"/>
              </w:rPr>
              <w:t>Demonstrate how to configure.</w:t>
            </w:r>
          </w:p>
        </w:tc>
      </w:tr>
      <w:tr w:rsidR="00625163" w:rsidRPr="0032647F" w:rsidTr="00625163">
        <w:trPr>
          <w:trHeight w:val="960"/>
        </w:trPr>
        <w:tc>
          <w:tcPr>
            <w:tcW w:w="2025" w:type="dxa"/>
            <w:vMerge/>
            <w:tcBorders>
              <w:left w:val="single" w:sz="8" w:space="0" w:color="auto"/>
              <w:right w:val="nil"/>
            </w:tcBorders>
            <w:shd w:val="clear" w:color="000000" w:fill="953735"/>
            <w:vAlign w:val="center"/>
            <w:hideMark/>
          </w:tcPr>
          <w:p w:rsidR="00625163" w:rsidRPr="0032647F" w:rsidRDefault="00625163" w:rsidP="0032647F">
            <w:pPr>
              <w:spacing w:before="0" w:after="0"/>
              <w:rPr>
                <w:rFonts w:ascii="Calibri" w:hAnsi="Calibri"/>
                <w:snapToGrid/>
                <w:color w:val="FFFFFF"/>
                <w:sz w:val="28"/>
                <w:szCs w:val="28"/>
                <w:lang w:val="en-US"/>
              </w:rPr>
            </w:pPr>
          </w:p>
        </w:tc>
        <w:tc>
          <w:tcPr>
            <w:tcW w:w="2980" w:type="dxa"/>
            <w:tcBorders>
              <w:top w:val="nil"/>
              <w:left w:val="single" w:sz="8" w:space="0" w:color="000000"/>
              <w:bottom w:val="single" w:sz="4" w:space="0" w:color="000000"/>
              <w:right w:val="single" w:sz="4" w:space="0" w:color="000000"/>
            </w:tcBorders>
            <w:shd w:val="clear" w:color="000000" w:fill="EEECE1"/>
            <w:noWrap/>
            <w:vAlign w:val="center"/>
            <w:hideMark/>
          </w:tcPr>
          <w:p w:rsidR="00625163" w:rsidRPr="0032647F" w:rsidRDefault="00625163"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Trends</w:t>
            </w:r>
          </w:p>
        </w:tc>
        <w:tc>
          <w:tcPr>
            <w:tcW w:w="5740" w:type="dxa"/>
            <w:tcBorders>
              <w:top w:val="nil"/>
              <w:left w:val="nil"/>
              <w:bottom w:val="single" w:sz="4" w:space="0" w:color="000000"/>
              <w:right w:val="single" w:sz="8" w:space="0" w:color="000000"/>
            </w:tcBorders>
            <w:shd w:val="clear" w:color="000000" w:fill="EEECE1"/>
            <w:vAlign w:val="center"/>
            <w:hideMark/>
          </w:tcPr>
          <w:p w:rsidR="00625163" w:rsidRPr="0032647F" w:rsidRDefault="00625163"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Trend concepts</w:t>
            </w:r>
            <w:r w:rsidRPr="0032647F">
              <w:rPr>
                <w:rFonts w:ascii="Calibri" w:hAnsi="Calibri"/>
                <w:snapToGrid/>
                <w:color w:val="000000"/>
                <w:szCs w:val="24"/>
                <w:lang w:val="en-US"/>
              </w:rPr>
              <w:br/>
              <w:t>Trend viewer.</w:t>
            </w:r>
          </w:p>
        </w:tc>
      </w:tr>
      <w:tr w:rsidR="00625163" w:rsidRPr="0032647F" w:rsidTr="00625163">
        <w:trPr>
          <w:trHeight w:val="870"/>
        </w:trPr>
        <w:tc>
          <w:tcPr>
            <w:tcW w:w="2025" w:type="dxa"/>
            <w:vMerge/>
            <w:tcBorders>
              <w:left w:val="single" w:sz="8" w:space="0" w:color="auto"/>
              <w:bottom w:val="nil"/>
              <w:right w:val="nil"/>
            </w:tcBorders>
            <w:shd w:val="clear" w:color="000000" w:fill="953735"/>
            <w:vAlign w:val="center"/>
            <w:hideMark/>
          </w:tcPr>
          <w:p w:rsidR="00625163" w:rsidRPr="0032647F" w:rsidRDefault="00625163" w:rsidP="0032647F">
            <w:pPr>
              <w:spacing w:before="0" w:after="0"/>
              <w:rPr>
                <w:rFonts w:ascii="Calibri" w:hAnsi="Calibri"/>
                <w:snapToGrid/>
                <w:color w:val="FFFFFF"/>
                <w:sz w:val="28"/>
                <w:szCs w:val="28"/>
                <w:lang w:val="en-US"/>
              </w:rPr>
            </w:pPr>
          </w:p>
        </w:tc>
        <w:tc>
          <w:tcPr>
            <w:tcW w:w="2980" w:type="dxa"/>
            <w:tcBorders>
              <w:top w:val="nil"/>
              <w:left w:val="single" w:sz="8" w:space="0" w:color="000000"/>
              <w:bottom w:val="double" w:sz="6" w:space="0" w:color="000000"/>
              <w:right w:val="single" w:sz="4" w:space="0" w:color="000000"/>
            </w:tcBorders>
            <w:shd w:val="clear" w:color="000000" w:fill="EEECE1"/>
            <w:noWrap/>
            <w:vAlign w:val="center"/>
            <w:hideMark/>
          </w:tcPr>
          <w:p w:rsidR="00625163" w:rsidRPr="0032647F" w:rsidRDefault="00625163"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Logs</w:t>
            </w:r>
          </w:p>
        </w:tc>
        <w:tc>
          <w:tcPr>
            <w:tcW w:w="5740" w:type="dxa"/>
            <w:tcBorders>
              <w:top w:val="nil"/>
              <w:left w:val="nil"/>
              <w:bottom w:val="double" w:sz="6" w:space="0" w:color="000000"/>
              <w:right w:val="single" w:sz="8" w:space="0" w:color="000000"/>
            </w:tcBorders>
            <w:shd w:val="clear" w:color="000000" w:fill="EEECE1"/>
            <w:vAlign w:val="center"/>
            <w:hideMark/>
          </w:tcPr>
          <w:p w:rsidR="00625163" w:rsidRPr="0032647F" w:rsidRDefault="00625163"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Log filtering.</w:t>
            </w:r>
            <w:r w:rsidRPr="0032647F">
              <w:rPr>
                <w:rFonts w:ascii="Calibri" w:hAnsi="Calibri"/>
                <w:snapToGrid/>
                <w:color w:val="000000"/>
                <w:szCs w:val="24"/>
                <w:lang w:val="en-US"/>
              </w:rPr>
              <w:br/>
              <w:t>Log viewer.</w:t>
            </w:r>
          </w:p>
        </w:tc>
      </w:tr>
      <w:tr w:rsidR="0032647F" w:rsidRPr="0032647F" w:rsidTr="0032647F">
        <w:trPr>
          <w:trHeight w:val="675"/>
        </w:trPr>
        <w:tc>
          <w:tcPr>
            <w:tcW w:w="2025" w:type="dxa"/>
            <w:vMerge w:val="restart"/>
            <w:tcBorders>
              <w:top w:val="double" w:sz="6" w:space="0" w:color="000000"/>
              <w:left w:val="single" w:sz="8" w:space="0" w:color="auto"/>
              <w:bottom w:val="double" w:sz="6" w:space="0" w:color="000000"/>
              <w:right w:val="single" w:sz="8" w:space="0" w:color="000000"/>
            </w:tcBorders>
            <w:shd w:val="clear" w:color="000000" w:fill="953735"/>
            <w:vAlign w:val="center"/>
            <w:hideMark/>
          </w:tcPr>
          <w:p w:rsidR="0032647F" w:rsidRPr="0032647F" w:rsidRDefault="0032647F" w:rsidP="0032647F">
            <w:pPr>
              <w:spacing w:before="0" w:after="0"/>
              <w:jc w:val="center"/>
              <w:rPr>
                <w:rFonts w:ascii="Calibri" w:hAnsi="Calibri"/>
                <w:snapToGrid/>
                <w:color w:val="FFFFFF"/>
                <w:sz w:val="28"/>
                <w:szCs w:val="28"/>
                <w:lang w:val="en-US"/>
              </w:rPr>
            </w:pPr>
            <w:proofErr w:type="spellStart"/>
            <w:r w:rsidRPr="0032647F">
              <w:rPr>
                <w:rFonts w:ascii="Calibri" w:hAnsi="Calibri"/>
                <w:snapToGrid/>
                <w:color w:val="FFFFFF"/>
                <w:sz w:val="28"/>
                <w:szCs w:val="28"/>
                <w:lang w:val="en-US"/>
              </w:rPr>
              <w:t>Miscelleaneous</w:t>
            </w:r>
            <w:proofErr w:type="spellEnd"/>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Recipes</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When use a recipe?</w:t>
            </w:r>
          </w:p>
        </w:tc>
      </w:tr>
      <w:tr w:rsidR="0032647F" w:rsidRPr="0032647F" w:rsidTr="0032647F">
        <w:trPr>
          <w:trHeight w:val="675"/>
        </w:trPr>
        <w:tc>
          <w:tcPr>
            <w:tcW w:w="2025" w:type="dxa"/>
            <w:vMerge/>
            <w:tcBorders>
              <w:top w:val="double" w:sz="6" w:space="0" w:color="000000"/>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single" w:sz="4" w:space="0" w:color="auto"/>
              <w:right w:val="single" w:sz="4" w:space="0" w:color="000000"/>
            </w:tcBorders>
            <w:shd w:val="clear" w:color="000000" w:fill="EEECE1"/>
            <w:noWrap/>
            <w:vAlign w:val="center"/>
            <w:hideMark/>
          </w:tcPr>
          <w:p w:rsidR="0032647F" w:rsidRPr="0032647F" w:rsidRDefault="00901B0B" w:rsidP="0032647F">
            <w:pPr>
              <w:spacing w:before="0" w:after="0"/>
              <w:jc w:val="center"/>
              <w:rPr>
                <w:rFonts w:ascii="Calibri" w:hAnsi="Calibri"/>
                <w:snapToGrid/>
                <w:color w:val="000000"/>
                <w:szCs w:val="24"/>
                <w:lang w:val="en-US"/>
              </w:rPr>
            </w:pPr>
            <w:r>
              <w:rPr>
                <w:rFonts w:ascii="Calibri" w:hAnsi="Calibri"/>
                <w:snapToGrid/>
                <w:color w:val="000000"/>
                <w:szCs w:val="24"/>
                <w:lang w:val="en-US"/>
              </w:rPr>
              <w:t>Mass Project generation</w:t>
            </w:r>
          </w:p>
        </w:tc>
        <w:tc>
          <w:tcPr>
            <w:tcW w:w="5740" w:type="dxa"/>
            <w:tcBorders>
              <w:top w:val="nil"/>
              <w:left w:val="nil"/>
              <w:bottom w:val="single" w:sz="4" w:space="0" w:color="auto"/>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Smart Generator XML + CAD</w:t>
            </w:r>
          </w:p>
        </w:tc>
      </w:tr>
      <w:tr w:rsidR="0032647F" w:rsidRPr="0032647F" w:rsidTr="0032647F">
        <w:trPr>
          <w:trHeight w:val="1290"/>
        </w:trPr>
        <w:tc>
          <w:tcPr>
            <w:tcW w:w="2025" w:type="dxa"/>
            <w:vMerge/>
            <w:tcBorders>
              <w:top w:val="double" w:sz="6" w:space="0" w:color="000000"/>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Expressions</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Expression in an animation.</w:t>
            </w:r>
            <w:r w:rsidRPr="0032647F">
              <w:rPr>
                <w:rFonts w:ascii="Calibri" w:hAnsi="Calibri"/>
                <w:snapToGrid/>
                <w:color w:val="000000"/>
                <w:szCs w:val="24"/>
                <w:lang w:val="en-US"/>
              </w:rPr>
              <w:br/>
              <w:t>Expression on variable.</w:t>
            </w:r>
            <w:r w:rsidRPr="0032647F">
              <w:rPr>
                <w:rFonts w:ascii="Calibri" w:hAnsi="Calibri"/>
                <w:snapToGrid/>
                <w:color w:val="000000"/>
                <w:szCs w:val="24"/>
                <w:lang w:val="en-US"/>
              </w:rPr>
              <w:br/>
              <w:t>Expression template.</w:t>
            </w:r>
          </w:p>
        </w:tc>
      </w:tr>
      <w:tr w:rsidR="0032647F" w:rsidRPr="00281431" w:rsidTr="0032647F">
        <w:trPr>
          <w:trHeight w:val="1200"/>
        </w:trPr>
        <w:tc>
          <w:tcPr>
            <w:tcW w:w="2025" w:type="dxa"/>
            <w:vMerge/>
            <w:tcBorders>
              <w:top w:val="double" w:sz="6" w:space="0" w:color="000000"/>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Multi Station</w:t>
            </w:r>
          </w:p>
        </w:tc>
        <w:tc>
          <w:tcPr>
            <w:tcW w:w="5740" w:type="dxa"/>
            <w:tcBorders>
              <w:top w:val="nil"/>
              <w:left w:val="nil"/>
              <w:bottom w:val="single" w:sz="4" w:space="0" w:color="000000"/>
              <w:right w:val="single" w:sz="8" w:space="0" w:color="000000"/>
            </w:tcBorders>
            <w:shd w:val="clear" w:color="000000" w:fill="EEECE1"/>
            <w:vAlign w:val="center"/>
            <w:hideMark/>
          </w:tcPr>
          <w:p w:rsidR="00281431"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How it is working?</w:t>
            </w:r>
            <w:r w:rsidRPr="0032647F">
              <w:rPr>
                <w:rFonts w:ascii="Calibri" w:hAnsi="Calibri"/>
                <w:snapToGrid/>
                <w:color w:val="000000"/>
                <w:szCs w:val="24"/>
                <w:lang w:val="en-US"/>
              </w:rPr>
              <w:br/>
              <w:t>What different architectures are supported?</w:t>
            </w:r>
          </w:p>
          <w:p w:rsidR="0032647F" w:rsidRPr="0032647F" w:rsidRDefault="00281431" w:rsidP="0032647F">
            <w:pPr>
              <w:spacing w:before="0" w:after="0"/>
              <w:jc w:val="center"/>
              <w:rPr>
                <w:rFonts w:ascii="Calibri" w:hAnsi="Calibri"/>
                <w:snapToGrid/>
                <w:color w:val="000000"/>
                <w:szCs w:val="24"/>
                <w:lang w:val="en-US"/>
              </w:rPr>
            </w:pPr>
            <w:r>
              <w:rPr>
                <w:rFonts w:ascii="Calibri" w:hAnsi="Calibri"/>
                <w:snapToGrid/>
                <w:color w:val="000000"/>
                <w:szCs w:val="24"/>
                <w:lang w:val="en-US"/>
              </w:rPr>
              <w:t>Invoke WTS.</w:t>
            </w:r>
            <w:r w:rsidR="0032647F" w:rsidRPr="0032647F">
              <w:rPr>
                <w:rFonts w:ascii="Calibri" w:hAnsi="Calibri"/>
                <w:snapToGrid/>
                <w:color w:val="000000"/>
                <w:szCs w:val="24"/>
                <w:lang w:val="en-US"/>
              </w:rPr>
              <w:br/>
              <w:t>Demonstrate how to configure.</w:t>
            </w:r>
          </w:p>
        </w:tc>
      </w:tr>
      <w:tr w:rsidR="0032647F" w:rsidRPr="008F3499" w:rsidTr="0032647F">
        <w:trPr>
          <w:trHeight w:val="930"/>
        </w:trPr>
        <w:tc>
          <w:tcPr>
            <w:tcW w:w="2025" w:type="dxa"/>
            <w:vMerge/>
            <w:tcBorders>
              <w:top w:val="double" w:sz="6" w:space="0" w:color="000000"/>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proofErr w:type="spellStart"/>
            <w:r w:rsidRPr="0032647F">
              <w:rPr>
                <w:rFonts w:ascii="Calibri" w:hAnsi="Calibri"/>
                <w:snapToGrid/>
                <w:color w:val="000000"/>
                <w:szCs w:val="24"/>
                <w:lang w:val="en-US"/>
              </w:rPr>
              <w:t>WebVue</w:t>
            </w:r>
            <w:proofErr w:type="spellEnd"/>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How it is working?</w:t>
            </w:r>
            <w:r w:rsidRPr="0032647F">
              <w:rPr>
                <w:rFonts w:ascii="Calibri" w:hAnsi="Calibri"/>
                <w:snapToGrid/>
                <w:color w:val="000000"/>
                <w:szCs w:val="24"/>
                <w:lang w:val="en-US"/>
              </w:rPr>
              <w:br/>
              <w:t>Demonstrate how to configure.</w:t>
            </w:r>
          </w:p>
        </w:tc>
      </w:tr>
      <w:tr w:rsidR="0032647F" w:rsidRPr="008F3499" w:rsidTr="0032647F">
        <w:trPr>
          <w:trHeight w:val="795"/>
        </w:trPr>
        <w:tc>
          <w:tcPr>
            <w:tcW w:w="2025" w:type="dxa"/>
            <w:vMerge/>
            <w:tcBorders>
              <w:top w:val="double" w:sz="6" w:space="0" w:color="000000"/>
              <w:left w:val="single" w:sz="8" w:space="0" w:color="auto"/>
              <w:bottom w:val="double" w:sz="6" w:space="0" w:color="000000"/>
              <w:right w:val="single" w:sz="8" w:space="0" w:color="000000"/>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nil"/>
              <w:bottom w:val="double" w:sz="6"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User Rights</w:t>
            </w:r>
          </w:p>
        </w:tc>
        <w:tc>
          <w:tcPr>
            <w:tcW w:w="5740" w:type="dxa"/>
            <w:tcBorders>
              <w:top w:val="nil"/>
              <w:left w:val="nil"/>
              <w:bottom w:val="double" w:sz="6"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User rights basics.</w:t>
            </w:r>
            <w:r w:rsidRPr="0032647F">
              <w:rPr>
                <w:rFonts w:ascii="Calibri" w:hAnsi="Calibri"/>
                <w:snapToGrid/>
                <w:color w:val="000000"/>
                <w:szCs w:val="24"/>
                <w:lang w:val="en-US"/>
              </w:rPr>
              <w:br/>
              <w:t>Good rules.</w:t>
            </w:r>
          </w:p>
        </w:tc>
      </w:tr>
    </w:tbl>
    <w:p w:rsidR="0032647F" w:rsidRPr="0070265A" w:rsidRDefault="0032647F">
      <w:pPr>
        <w:rPr>
          <w:lang w:val="en-US"/>
        </w:rPr>
      </w:pPr>
      <w:r w:rsidRPr="0070265A">
        <w:rPr>
          <w:lang w:val="en-US"/>
        </w:rPr>
        <w:br w:type="page"/>
      </w:r>
    </w:p>
    <w:tbl>
      <w:tblPr>
        <w:tblW w:w="10745" w:type="dxa"/>
        <w:tblInd w:w="108" w:type="dxa"/>
        <w:tblLook w:val="04A0"/>
      </w:tblPr>
      <w:tblGrid>
        <w:gridCol w:w="2025"/>
        <w:gridCol w:w="2980"/>
        <w:gridCol w:w="5740"/>
      </w:tblGrid>
      <w:tr w:rsidR="0032647F" w:rsidRPr="0032647F" w:rsidTr="0032647F">
        <w:trPr>
          <w:trHeight w:val="1830"/>
        </w:trPr>
        <w:tc>
          <w:tcPr>
            <w:tcW w:w="2025" w:type="dxa"/>
            <w:vMerge w:val="restart"/>
            <w:tcBorders>
              <w:top w:val="nil"/>
              <w:left w:val="single" w:sz="8" w:space="0" w:color="auto"/>
              <w:bottom w:val="single" w:sz="8" w:space="0" w:color="000000"/>
              <w:right w:val="nil"/>
            </w:tcBorders>
            <w:shd w:val="clear" w:color="000000" w:fill="953735"/>
            <w:vAlign w:val="center"/>
            <w:hideMark/>
          </w:tcPr>
          <w:p w:rsidR="0032647F" w:rsidRPr="0032647F" w:rsidRDefault="0032647F" w:rsidP="0032647F">
            <w:pPr>
              <w:spacing w:before="0" w:after="0"/>
              <w:jc w:val="center"/>
              <w:rPr>
                <w:rFonts w:ascii="Calibri" w:hAnsi="Calibri"/>
                <w:snapToGrid/>
                <w:color w:val="FFFFFF"/>
                <w:sz w:val="28"/>
                <w:szCs w:val="28"/>
                <w:lang w:val="en-US"/>
              </w:rPr>
            </w:pPr>
            <w:r w:rsidRPr="0032647F">
              <w:rPr>
                <w:rFonts w:ascii="Calibri" w:hAnsi="Calibri"/>
                <w:snapToGrid/>
                <w:color w:val="FFFFFF"/>
                <w:sz w:val="28"/>
                <w:szCs w:val="28"/>
                <w:lang w:val="en-US"/>
              </w:rPr>
              <w:lastRenderedPageBreak/>
              <w:t>Scripting</w:t>
            </w:r>
          </w:p>
        </w:tc>
        <w:tc>
          <w:tcPr>
            <w:tcW w:w="2980" w:type="dxa"/>
            <w:tcBorders>
              <w:top w:val="nil"/>
              <w:left w:val="single" w:sz="8" w:space="0" w:color="000000"/>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SCADA BASIC</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SB concepts.</w:t>
            </w:r>
            <w:r w:rsidRPr="0032647F">
              <w:rPr>
                <w:rFonts w:ascii="Calibri" w:hAnsi="Calibri"/>
                <w:snapToGrid/>
                <w:color w:val="000000"/>
                <w:szCs w:val="24"/>
                <w:lang w:val="en-US"/>
              </w:rPr>
              <w:br/>
              <w:t>How to use the online help?</w:t>
            </w:r>
            <w:r w:rsidRPr="0032647F">
              <w:rPr>
                <w:rFonts w:ascii="Calibri" w:hAnsi="Calibri"/>
                <w:snapToGrid/>
                <w:color w:val="000000"/>
                <w:szCs w:val="24"/>
                <w:lang w:val="en-US"/>
              </w:rPr>
              <w:br/>
              <w:t>Different ways to trigger a SB function. (</w:t>
            </w:r>
            <w:proofErr w:type="gramStart"/>
            <w:r w:rsidRPr="0032647F">
              <w:rPr>
                <w:rFonts w:ascii="Calibri" w:hAnsi="Calibri"/>
                <w:snapToGrid/>
                <w:color w:val="000000"/>
                <w:szCs w:val="24"/>
                <w:lang w:val="en-US"/>
              </w:rPr>
              <w:t>event</w:t>
            </w:r>
            <w:proofErr w:type="gramEnd"/>
            <w:r w:rsidRPr="0032647F">
              <w:rPr>
                <w:rFonts w:ascii="Calibri" w:hAnsi="Calibri"/>
                <w:snapToGrid/>
                <w:color w:val="000000"/>
                <w:szCs w:val="24"/>
                <w:lang w:val="en-US"/>
              </w:rPr>
              <w:t>, cyclic…)?</w:t>
            </w:r>
            <w:r w:rsidRPr="0032647F">
              <w:rPr>
                <w:rFonts w:ascii="Calibri" w:hAnsi="Calibri"/>
                <w:snapToGrid/>
                <w:color w:val="000000"/>
                <w:szCs w:val="24"/>
                <w:lang w:val="en-US"/>
              </w:rPr>
              <w:br/>
              <w:t>The traps.</w:t>
            </w:r>
          </w:p>
        </w:tc>
      </w:tr>
      <w:tr w:rsidR="0032647F" w:rsidRPr="008F3499" w:rsidTr="0032647F">
        <w:trPr>
          <w:trHeight w:val="2070"/>
        </w:trPr>
        <w:tc>
          <w:tcPr>
            <w:tcW w:w="2025" w:type="dxa"/>
            <w:vMerge/>
            <w:tcBorders>
              <w:top w:val="nil"/>
              <w:left w:val="single" w:sz="8" w:space="0" w:color="auto"/>
              <w:bottom w:val="single" w:sz="8" w:space="0" w:color="000000"/>
              <w:right w:val="nil"/>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single" w:sz="8" w:space="0" w:color="000000"/>
              <w:bottom w:val="single" w:sz="4"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VBA</w:t>
            </w:r>
          </w:p>
        </w:tc>
        <w:tc>
          <w:tcPr>
            <w:tcW w:w="5740" w:type="dxa"/>
            <w:tcBorders>
              <w:top w:val="nil"/>
              <w:left w:val="nil"/>
              <w:bottom w:val="single" w:sz="4"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VBA in Excel/VBA in PCVUE.</w:t>
            </w:r>
            <w:r w:rsidRPr="0032647F">
              <w:rPr>
                <w:rFonts w:ascii="Calibri" w:hAnsi="Calibri"/>
                <w:snapToGrid/>
                <w:color w:val="000000"/>
                <w:szCs w:val="24"/>
                <w:lang w:val="en-US"/>
              </w:rPr>
              <w:br/>
              <w:t>How to manipulate PCVUE Objects?</w:t>
            </w:r>
            <w:r w:rsidRPr="0032647F">
              <w:rPr>
                <w:rFonts w:ascii="Calibri" w:hAnsi="Calibri"/>
                <w:snapToGrid/>
                <w:color w:val="000000"/>
                <w:szCs w:val="24"/>
                <w:lang w:val="en-US"/>
              </w:rPr>
              <w:br/>
              <w:t>How to manipulate external ActiveX?</w:t>
            </w:r>
            <w:r w:rsidRPr="0032647F">
              <w:rPr>
                <w:rFonts w:ascii="Calibri" w:hAnsi="Calibri"/>
                <w:snapToGrid/>
                <w:color w:val="000000"/>
                <w:szCs w:val="24"/>
                <w:lang w:val="en-US"/>
              </w:rPr>
              <w:br/>
              <w:t>Different ways to trigger a VBA function.</w:t>
            </w:r>
            <w:r w:rsidRPr="0032647F">
              <w:rPr>
                <w:rFonts w:ascii="Calibri" w:hAnsi="Calibri"/>
                <w:snapToGrid/>
                <w:color w:val="000000"/>
                <w:szCs w:val="24"/>
                <w:lang w:val="en-US"/>
              </w:rPr>
              <w:br/>
              <w:t>The traps.</w:t>
            </w:r>
            <w:r w:rsidRPr="0032647F">
              <w:rPr>
                <w:rFonts w:ascii="Calibri" w:hAnsi="Calibri"/>
                <w:snapToGrid/>
                <w:color w:val="000000"/>
                <w:szCs w:val="24"/>
                <w:lang w:val="en-US"/>
              </w:rPr>
              <w:br/>
              <w:t>Manipulate a trend viewer</w:t>
            </w:r>
          </w:p>
        </w:tc>
      </w:tr>
      <w:tr w:rsidR="0032647F" w:rsidRPr="008F3499" w:rsidTr="0032647F">
        <w:trPr>
          <w:trHeight w:val="825"/>
        </w:trPr>
        <w:tc>
          <w:tcPr>
            <w:tcW w:w="2025" w:type="dxa"/>
            <w:vMerge/>
            <w:tcBorders>
              <w:top w:val="nil"/>
              <w:left w:val="single" w:sz="8" w:space="0" w:color="auto"/>
              <w:bottom w:val="single" w:sz="8" w:space="0" w:color="000000"/>
              <w:right w:val="nil"/>
            </w:tcBorders>
            <w:vAlign w:val="center"/>
            <w:hideMark/>
          </w:tcPr>
          <w:p w:rsidR="0032647F" w:rsidRPr="0032647F" w:rsidRDefault="0032647F" w:rsidP="0032647F">
            <w:pPr>
              <w:spacing w:before="0" w:after="0"/>
              <w:rPr>
                <w:rFonts w:ascii="Calibri" w:hAnsi="Calibri"/>
                <w:snapToGrid/>
                <w:color w:val="FFFFFF"/>
                <w:sz w:val="28"/>
                <w:szCs w:val="28"/>
                <w:lang w:val="en-US"/>
              </w:rPr>
            </w:pPr>
          </w:p>
        </w:tc>
        <w:tc>
          <w:tcPr>
            <w:tcW w:w="2980" w:type="dxa"/>
            <w:tcBorders>
              <w:top w:val="nil"/>
              <w:left w:val="single" w:sz="8" w:space="0" w:color="000000"/>
              <w:bottom w:val="single" w:sz="8" w:space="0" w:color="000000"/>
              <w:right w:val="single" w:sz="4" w:space="0" w:color="000000"/>
            </w:tcBorders>
            <w:shd w:val="clear" w:color="000000" w:fill="EEECE1"/>
            <w:noWrap/>
            <w:vAlign w:val="center"/>
            <w:hideMark/>
          </w:tcPr>
          <w:p w:rsidR="0032647F" w:rsidRPr="0032647F" w:rsidRDefault="0032647F" w:rsidP="0032647F">
            <w:pPr>
              <w:spacing w:before="0" w:after="0"/>
              <w:jc w:val="center"/>
              <w:rPr>
                <w:rFonts w:ascii="Calibri" w:hAnsi="Calibri"/>
                <w:snapToGrid/>
                <w:color w:val="000000"/>
                <w:szCs w:val="24"/>
                <w:lang w:val="en-US"/>
              </w:rPr>
            </w:pPr>
            <w:proofErr w:type="spellStart"/>
            <w:r w:rsidRPr="0032647F">
              <w:rPr>
                <w:rFonts w:ascii="Calibri" w:hAnsi="Calibri"/>
                <w:snapToGrid/>
                <w:color w:val="000000"/>
                <w:szCs w:val="24"/>
                <w:lang w:val="en-US"/>
              </w:rPr>
              <w:t>AIGrid</w:t>
            </w:r>
            <w:proofErr w:type="spellEnd"/>
          </w:p>
        </w:tc>
        <w:tc>
          <w:tcPr>
            <w:tcW w:w="5740" w:type="dxa"/>
            <w:tcBorders>
              <w:top w:val="nil"/>
              <w:left w:val="nil"/>
              <w:bottom w:val="single" w:sz="8" w:space="0" w:color="000000"/>
              <w:right w:val="single" w:sz="8" w:space="0" w:color="000000"/>
            </w:tcBorders>
            <w:shd w:val="clear" w:color="000000" w:fill="EEECE1"/>
            <w:vAlign w:val="center"/>
            <w:hideMark/>
          </w:tcPr>
          <w:p w:rsidR="0032647F" w:rsidRPr="0032647F" w:rsidRDefault="0032647F" w:rsidP="0032647F">
            <w:pPr>
              <w:spacing w:before="0" w:after="0"/>
              <w:jc w:val="center"/>
              <w:rPr>
                <w:rFonts w:ascii="Calibri" w:hAnsi="Calibri"/>
                <w:snapToGrid/>
                <w:color w:val="000000"/>
                <w:szCs w:val="24"/>
                <w:lang w:val="en-US"/>
              </w:rPr>
            </w:pPr>
            <w:r w:rsidRPr="0032647F">
              <w:rPr>
                <w:rFonts w:ascii="Calibri" w:hAnsi="Calibri"/>
                <w:snapToGrid/>
                <w:color w:val="000000"/>
                <w:szCs w:val="24"/>
                <w:lang w:val="en-US"/>
              </w:rPr>
              <w:t>Variable monitoring.</w:t>
            </w:r>
            <w:r w:rsidRPr="0032647F">
              <w:rPr>
                <w:rFonts w:ascii="Calibri" w:hAnsi="Calibri"/>
                <w:snapToGrid/>
                <w:color w:val="000000"/>
                <w:szCs w:val="24"/>
                <w:lang w:val="en-US"/>
              </w:rPr>
              <w:br/>
              <w:t>Manipulate with VBA.</w:t>
            </w:r>
          </w:p>
        </w:tc>
      </w:tr>
    </w:tbl>
    <w:p w:rsidR="003F7803" w:rsidRPr="0032647F" w:rsidRDefault="003F7803" w:rsidP="003F7803">
      <w:pPr>
        <w:rPr>
          <w:color w:val="800000"/>
          <w:sz w:val="28"/>
          <w:lang w:val="en-US"/>
        </w:rPr>
      </w:pPr>
    </w:p>
    <w:p w:rsidR="009F088F" w:rsidRPr="008E093C" w:rsidRDefault="009F088F" w:rsidP="009F088F">
      <w:pPr>
        <w:pStyle w:val="Heading2"/>
      </w:pPr>
      <w:bookmarkStart w:id="24" w:name="_Toc202095291"/>
      <w:bookmarkStart w:id="25" w:name="_Ref207168337"/>
      <w:r w:rsidRPr="008E093C">
        <w:t xml:space="preserve">Les </w:t>
      </w:r>
      <w:r w:rsidR="008E093C" w:rsidRPr="008E093C">
        <w:t>fonctionnalités supplémentaires</w:t>
      </w:r>
      <w:bookmarkEnd w:id="24"/>
      <w:bookmarkEnd w:id="25"/>
    </w:p>
    <w:p w:rsidR="008E093C" w:rsidRDefault="008E093C" w:rsidP="008E093C">
      <w:r>
        <w:t>Les modules suivants devront être ajoutes au Kit Formateur :</w:t>
      </w:r>
    </w:p>
    <w:p w:rsidR="008E093C" w:rsidRDefault="008E093C" w:rsidP="008E093C">
      <w:pPr>
        <w:pStyle w:val="ListParagraph"/>
        <w:numPr>
          <w:ilvl w:val="0"/>
          <w:numId w:val="27"/>
        </w:numPr>
      </w:pPr>
      <w:r>
        <w:t xml:space="preserve">Project </w:t>
      </w:r>
      <w:r w:rsidR="00F24748">
        <w:t>Version Control</w:t>
      </w:r>
      <w:r w:rsidR="00281431">
        <w:t xml:space="preserve"> (FB)</w:t>
      </w:r>
    </w:p>
    <w:p w:rsidR="00281431" w:rsidRDefault="00281431" w:rsidP="00281431">
      <w:pPr>
        <w:pStyle w:val="ListParagraph"/>
        <w:numPr>
          <w:ilvl w:val="0"/>
          <w:numId w:val="27"/>
        </w:numPr>
      </w:pPr>
      <w:r>
        <w:t>WTS (LM)</w:t>
      </w:r>
    </w:p>
    <w:p w:rsidR="008E093C" w:rsidRDefault="008E093C" w:rsidP="008E093C">
      <w:pPr>
        <w:pStyle w:val="ListParagraph"/>
        <w:numPr>
          <w:ilvl w:val="0"/>
          <w:numId w:val="27"/>
        </w:numPr>
      </w:pPr>
      <w:r>
        <w:t>Lonworks</w:t>
      </w:r>
      <w:r w:rsidR="00281431">
        <w:t xml:space="preserve"> (NK)</w:t>
      </w:r>
    </w:p>
    <w:p w:rsidR="00281431" w:rsidRDefault="00281431" w:rsidP="00281431">
      <w:pPr>
        <w:pStyle w:val="ListParagraph"/>
        <w:numPr>
          <w:ilvl w:val="0"/>
          <w:numId w:val="27"/>
        </w:numPr>
      </w:pPr>
      <w:r>
        <w:t>Log Report (FF)</w:t>
      </w:r>
    </w:p>
    <w:p w:rsidR="00577521" w:rsidRDefault="00577521" w:rsidP="00577521">
      <w:pPr>
        <w:pStyle w:val="ListParagraph"/>
        <w:numPr>
          <w:ilvl w:val="0"/>
          <w:numId w:val="27"/>
        </w:numPr>
      </w:pPr>
      <w:r>
        <w:t>Printing (EM)</w:t>
      </w:r>
    </w:p>
    <w:p w:rsidR="00281431" w:rsidRDefault="00281431" w:rsidP="00281431">
      <w:pPr>
        <w:pStyle w:val="ListParagraph"/>
        <w:numPr>
          <w:ilvl w:val="0"/>
          <w:numId w:val="27"/>
        </w:numPr>
      </w:pPr>
      <w:proofErr w:type="spellStart"/>
      <w:r>
        <w:t>Multilanguage</w:t>
      </w:r>
      <w:proofErr w:type="spellEnd"/>
    </w:p>
    <w:p w:rsidR="008E093C" w:rsidRDefault="008E093C" w:rsidP="008E093C">
      <w:pPr>
        <w:pStyle w:val="ListParagraph"/>
        <w:numPr>
          <w:ilvl w:val="0"/>
          <w:numId w:val="27"/>
        </w:numPr>
      </w:pPr>
      <w:r>
        <w:t>Web services</w:t>
      </w:r>
    </w:p>
    <w:p w:rsidR="005F5AAC" w:rsidRDefault="00F24748" w:rsidP="008E093C">
      <w:pPr>
        <w:pStyle w:val="ListParagraph"/>
        <w:numPr>
          <w:ilvl w:val="0"/>
          <w:numId w:val="27"/>
        </w:numPr>
      </w:pPr>
      <w:r>
        <w:t>21 CFR 11</w:t>
      </w:r>
    </w:p>
    <w:p w:rsidR="00F24748" w:rsidRDefault="00F24748" w:rsidP="008E093C">
      <w:pPr>
        <w:pStyle w:val="ListParagraph"/>
        <w:numPr>
          <w:ilvl w:val="0"/>
          <w:numId w:val="27"/>
        </w:numPr>
      </w:pPr>
      <w:r>
        <w:t>3D</w:t>
      </w:r>
    </w:p>
    <w:p w:rsidR="00F24748" w:rsidRPr="008E093C" w:rsidRDefault="00F24748" w:rsidP="008E093C">
      <w:pPr>
        <w:pStyle w:val="ListParagraph"/>
        <w:numPr>
          <w:ilvl w:val="0"/>
          <w:numId w:val="27"/>
        </w:numPr>
      </w:pPr>
      <w:r>
        <w:t>DDE</w:t>
      </w:r>
    </w:p>
    <w:p w:rsidR="00281431" w:rsidRDefault="00281431" w:rsidP="00281431">
      <w:pPr>
        <w:pStyle w:val="ListParagraph"/>
        <w:numPr>
          <w:ilvl w:val="0"/>
          <w:numId w:val="27"/>
        </w:numPr>
      </w:pPr>
      <w:bookmarkStart w:id="26" w:name="_Toc202095292"/>
      <w:bookmarkStart w:id="27" w:name="_Ref207168384"/>
      <w:r>
        <w:t>VCR</w:t>
      </w:r>
    </w:p>
    <w:p w:rsidR="00FA07A8" w:rsidRDefault="00FA07A8">
      <w:pPr>
        <w:spacing w:before="0" w:after="0"/>
        <w:rPr>
          <w:b/>
          <w:color w:val="800000"/>
          <w:sz w:val="28"/>
        </w:rPr>
      </w:pPr>
      <w:r>
        <w:br w:type="page"/>
      </w:r>
    </w:p>
    <w:p w:rsidR="00134B7D" w:rsidRDefault="00134B7D" w:rsidP="00134B7D">
      <w:pPr>
        <w:pStyle w:val="Heading2"/>
      </w:pPr>
      <w:r>
        <w:lastRenderedPageBreak/>
        <w:t>Le module type</w:t>
      </w:r>
      <w:bookmarkEnd w:id="26"/>
      <w:bookmarkEnd w:id="27"/>
    </w:p>
    <w:p w:rsidR="00282743" w:rsidRDefault="00282743" w:rsidP="00282743">
      <w:r>
        <w:t>Les documents fournis devront être au format PDF.</w:t>
      </w:r>
    </w:p>
    <w:p w:rsidR="00282743" w:rsidRDefault="00282743" w:rsidP="00282743">
      <w:r>
        <w:t>Tous les documents auront la même charte graphique. Je pense que la charte graphique est bien.</w:t>
      </w:r>
    </w:p>
    <w:p w:rsidR="003F7803" w:rsidRDefault="003F7803" w:rsidP="00282743">
      <w:r>
        <w:t xml:space="preserve">Un module doit avoir une </w:t>
      </w:r>
      <w:r w:rsidR="00325159">
        <w:t>durée théorique</w:t>
      </w:r>
      <w:r>
        <w:t>.</w:t>
      </w:r>
    </w:p>
    <w:p w:rsidR="008F056E" w:rsidRDefault="008F056E" w:rsidP="00282743">
      <w:pPr>
        <w:pStyle w:val="Heading3"/>
      </w:pPr>
      <w:bookmarkStart w:id="28" w:name="_Toc202095293"/>
      <w:r>
        <w:t>Introduction</w:t>
      </w:r>
    </w:p>
    <w:p w:rsidR="008F056E" w:rsidRDefault="008F056E" w:rsidP="008F056E">
      <w:r>
        <w:t>Introduction décrivant les besoins et le but de la fonction.</w:t>
      </w:r>
    </w:p>
    <w:p w:rsidR="008F056E" w:rsidRDefault="008F056E" w:rsidP="008F056E">
      <w:pPr>
        <w:pStyle w:val="Heading3"/>
      </w:pPr>
      <w:r>
        <w:t>Architecture Pcvue</w:t>
      </w:r>
    </w:p>
    <w:p w:rsidR="008F056E" w:rsidRPr="008F056E" w:rsidRDefault="008F056E" w:rsidP="008F056E">
      <w:r>
        <w:t>Diagramme mettant en valeur la fonctionnalité dans l’architecture Pcvue.</w:t>
      </w:r>
    </w:p>
    <w:p w:rsidR="00282743" w:rsidRDefault="00282743" w:rsidP="00282743">
      <w:pPr>
        <w:pStyle w:val="Heading3"/>
      </w:pPr>
      <w:r>
        <w:t xml:space="preserve">Partie </w:t>
      </w:r>
      <w:r w:rsidR="004F262F">
        <w:t>théorique</w:t>
      </w:r>
      <w:bookmarkEnd w:id="28"/>
      <w:r w:rsidR="008F056E">
        <w:t xml:space="preserve"> basique</w:t>
      </w:r>
    </w:p>
    <w:p w:rsidR="00FC020D" w:rsidRDefault="00FC020D" w:rsidP="004F262F">
      <w:r>
        <w:t xml:space="preserve">Ici on explique la base de la fonctionnalité sans rentrer trop dans le détail. Cette partie pourrait être </w:t>
      </w:r>
      <w:r w:rsidR="008A57CE">
        <w:t>utilisée</w:t>
      </w:r>
      <w:r>
        <w:t xml:space="preserve"> pour construire le support de cours des formations « rapides » (1 jour ou 2).</w:t>
      </w:r>
    </w:p>
    <w:p w:rsidR="004F262F" w:rsidRDefault="004F262F" w:rsidP="004F262F">
      <w:r>
        <w:t>Elle se déroule toujours de la même manière :</w:t>
      </w:r>
    </w:p>
    <w:p w:rsidR="004F262F" w:rsidRDefault="004F262F" w:rsidP="004F262F">
      <w:pPr>
        <w:pStyle w:val="ListParagraph"/>
        <w:numPr>
          <w:ilvl w:val="0"/>
          <w:numId w:val="30"/>
        </w:numPr>
      </w:pPr>
      <w:r>
        <w:t>Théorie,</w:t>
      </w:r>
    </w:p>
    <w:p w:rsidR="008F056E" w:rsidRDefault="00FC020D" w:rsidP="004F262F">
      <w:pPr>
        <w:pStyle w:val="ListParagraph"/>
        <w:numPr>
          <w:ilvl w:val="0"/>
          <w:numId w:val="30"/>
        </w:numPr>
      </w:pPr>
      <w:r>
        <w:t>Procédure</w:t>
      </w:r>
      <w:r w:rsidR="008F056E">
        <w:t xml:space="preserve"> pour configurer cette </w:t>
      </w:r>
      <w:r>
        <w:t>fonctionnalité</w:t>
      </w:r>
      <w:r w:rsidR="008F056E">
        <w:t xml:space="preserve"> dans Pcvue</w:t>
      </w:r>
    </w:p>
    <w:p w:rsidR="00FC020D" w:rsidRDefault="00FC020D">
      <w:pPr>
        <w:spacing w:before="0" w:after="0"/>
        <w:rPr>
          <w:b/>
          <w:color w:val="800000"/>
          <w:sz w:val="22"/>
        </w:rPr>
      </w:pPr>
      <w:bookmarkStart w:id="29" w:name="_Toc202095294"/>
      <w:r>
        <w:br w:type="page"/>
      </w:r>
    </w:p>
    <w:p w:rsidR="00282743" w:rsidRDefault="00282743" w:rsidP="00282743">
      <w:pPr>
        <w:pStyle w:val="Heading3"/>
      </w:pPr>
      <w:r>
        <w:lastRenderedPageBreak/>
        <w:t>TP</w:t>
      </w:r>
      <w:bookmarkEnd w:id="29"/>
      <w:r w:rsidR="00FC020D">
        <w:t xml:space="preserve"> basique</w:t>
      </w:r>
    </w:p>
    <w:p w:rsidR="004F262F" w:rsidRDefault="004F262F" w:rsidP="004F262F">
      <w:r>
        <w:t>Il se déroule toujours de la même manière :</w:t>
      </w:r>
    </w:p>
    <w:p w:rsidR="004F262F" w:rsidRDefault="004F262F" w:rsidP="004F262F">
      <w:pPr>
        <w:pStyle w:val="ListParagraph"/>
        <w:numPr>
          <w:ilvl w:val="0"/>
          <w:numId w:val="31"/>
        </w:numPr>
      </w:pPr>
      <w:r>
        <w:t>Enoncés. Au pluriel car les TP doivent être courts et s’enchainer de manière a implémenter une fonctionnalité petit a petit.</w:t>
      </w:r>
      <w:r w:rsidR="00600B20">
        <w:t xml:space="preserve"> En fait ces TP pourraient </w:t>
      </w:r>
      <w:r w:rsidR="00FC020D">
        <w:t>être</w:t>
      </w:r>
      <w:r w:rsidR="00600B20">
        <w:t xml:space="preserve"> fait de la manière suivante :</w:t>
      </w:r>
    </w:p>
    <w:p w:rsidR="00600B20" w:rsidRDefault="00600B20" w:rsidP="00600B20">
      <w:pPr>
        <w:pStyle w:val="ListParagraph"/>
        <w:numPr>
          <w:ilvl w:val="1"/>
          <w:numId w:val="31"/>
        </w:numPr>
      </w:pPr>
      <w:r>
        <w:t>Quelques FAQ</w:t>
      </w:r>
      <w:r w:rsidR="008A57CE">
        <w:t>.</w:t>
      </w:r>
    </w:p>
    <w:p w:rsidR="00600B20" w:rsidRDefault="00600B20" w:rsidP="00600B20">
      <w:pPr>
        <w:pStyle w:val="ListParagraph"/>
        <w:numPr>
          <w:ilvl w:val="1"/>
          <w:numId w:val="31"/>
        </w:numPr>
      </w:pPr>
      <w:r>
        <w:t xml:space="preserve">Ajout de la </w:t>
      </w:r>
      <w:r w:rsidR="008F056E">
        <w:t>fonctionnalité</w:t>
      </w:r>
      <w:r>
        <w:t xml:space="preserve"> </w:t>
      </w:r>
      <w:r w:rsidR="008F056E">
        <w:t>concernée</w:t>
      </w:r>
      <w:r>
        <w:t xml:space="preserve"> dans le projet</w:t>
      </w:r>
      <w:r w:rsidR="007957BB">
        <w:t xml:space="preserve"> fournit.</w:t>
      </w:r>
    </w:p>
    <w:p w:rsidR="004F262F" w:rsidRDefault="004F262F" w:rsidP="004F262F">
      <w:r>
        <w:t xml:space="preserve">Correction : la correction doit être très directive. Exemple : Dans le menu cliquer sur Fichier/Ouvrir, Sélectionner le synoptique « mimic1 », Cliquer « OK », </w:t>
      </w:r>
      <w:r w:rsidR="00600B20">
        <w:t>etc.</w:t>
      </w:r>
      <w:r>
        <w:t>…Note : Je propose d’ajouter dans les TP des « petits pièges » permettant de mettre en évidence des comportements de Pcvue.</w:t>
      </w:r>
    </w:p>
    <w:p w:rsidR="008A57CE" w:rsidRDefault="008A57CE" w:rsidP="008A57CE">
      <w:pPr>
        <w:pStyle w:val="Heading3"/>
      </w:pPr>
      <w:r>
        <w:t>Résumé des points à retenir. FAQ.</w:t>
      </w:r>
    </w:p>
    <w:p w:rsidR="0078048C" w:rsidRDefault="008A57CE" w:rsidP="0078048C">
      <w:r>
        <w:t>On explique les points importants à retenir. Quelques FAQ peuvent être ajoutées.</w:t>
      </w:r>
      <w:bookmarkStart w:id="30" w:name="_Toc202095295"/>
    </w:p>
    <w:p w:rsidR="00FC020D" w:rsidRDefault="00FC020D" w:rsidP="00FC020D">
      <w:pPr>
        <w:pStyle w:val="Heading3"/>
      </w:pPr>
      <w:r>
        <w:t>Partie théorique avancé</w:t>
      </w:r>
    </w:p>
    <w:p w:rsidR="00FC020D" w:rsidRDefault="00FC020D" w:rsidP="00FC020D">
      <w:r>
        <w:t>Ici on explique comment améliorer, optimiser, etc. la fonctionnalité.</w:t>
      </w:r>
    </w:p>
    <w:p w:rsidR="00C450CC" w:rsidRPr="00FC020D" w:rsidRDefault="00C450CC" w:rsidP="00FC020D">
      <w:r>
        <w:t>Elle se déroule de la même manière que la partie basique.</w:t>
      </w:r>
    </w:p>
    <w:p w:rsidR="00FC020D" w:rsidRDefault="00FC020D" w:rsidP="00282743">
      <w:pPr>
        <w:pStyle w:val="Heading3"/>
      </w:pPr>
      <w:r>
        <w:t>TP avancé</w:t>
      </w:r>
    </w:p>
    <w:p w:rsidR="00C450CC" w:rsidRPr="00C450CC" w:rsidRDefault="00C450CC" w:rsidP="00C450CC">
      <w:r>
        <w:t>Ils se déroulent de la même manière que les TP basiques.</w:t>
      </w:r>
    </w:p>
    <w:p w:rsidR="00282743" w:rsidRDefault="00282743" w:rsidP="00282743">
      <w:pPr>
        <w:pStyle w:val="Heading3"/>
      </w:pPr>
      <w:r>
        <w:t>Projet</w:t>
      </w:r>
      <w:bookmarkEnd w:id="30"/>
    </w:p>
    <w:p w:rsidR="005F5AAC" w:rsidRDefault="005F5AAC" w:rsidP="005F5AAC">
      <w:r>
        <w:t>Pas grand-chose à dire si ce n’est qu’il doit être parfait.</w:t>
      </w:r>
    </w:p>
    <w:p w:rsidR="005F5AAC" w:rsidRPr="005F5AAC" w:rsidRDefault="005F5AAC" w:rsidP="005F5AAC">
      <w:r>
        <w:t xml:space="preserve">Je propose de fournir des belles icones, images, </w:t>
      </w:r>
      <w:r w:rsidR="0078048C">
        <w:t>etc.</w:t>
      </w:r>
      <w:r>
        <w:t xml:space="preserve">… de manière </w:t>
      </w:r>
      <w:r w:rsidR="0078048C">
        <w:t>à</w:t>
      </w:r>
      <w:r>
        <w:t xml:space="preserve"> ce que le projet final soit joli ce qui est quand même plus </w:t>
      </w:r>
      <w:r w:rsidR="00600B20">
        <w:t>agréable</w:t>
      </w:r>
      <w:r>
        <w:t>.</w:t>
      </w:r>
    </w:p>
    <w:p w:rsidR="003F7803" w:rsidRDefault="003F7803">
      <w:pPr>
        <w:spacing w:before="0" w:after="0"/>
        <w:rPr>
          <w:b/>
          <w:color w:val="800000"/>
          <w:sz w:val="28"/>
        </w:rPr>
      </w:pPr>
      <w:r>
        <w:br w:type="page"/>
      </w:r>
    </w:p>
    <w:p w:rsidR="00190728" w:rsidRDefault="00134B7D" w:rsidP="00134B7D">
      <w:pPr>
        <w:pStyle w:val="Heading2"/>
      </w:pPr>
      <w:bookmarkStart w:id="31" w:name="_Toc202095296"/>
      <w:bookmarkStart w:id="32" w:name="_Ref207168453"/>
      <w:r>
        <w:lastRenderedPageBreak/>
        <w:t>Ordre et enchainements des modules</w:t>
      </w:r>
      <w:bookmarkEnd w:id="31"/>
      <w:bookmarkEnd w:id="32"/>
    </w:p>
    <w:p w:rsidR="003F7803" w:rsidRDefault="00134B7D" w:rsidP="00134B7D">
      <w:r>
        <w:t>Un ordre cohérent ne suffit pas, il faut aussi tenir compte de différents paramètres comme :</w:t>
      </w:r>
    </w:p>
    <w:p w:rsidR="00134B7D" w:rsidRDefault="003F7803" w:rsidP="003F7803">
      <w:pPr>
        <w:pStyle w:val="ListParagraph"/>
        <w:numPr>
          <w:ilvl w:val="0"/>
          <w:numId w:val="32"/>
        </w:numPr>
      </w:pPr>
      <w:r>
        <w:t>L</w:t>
      </w:r>
      <w:r w:rsidR="00134B7D">
        <w:t xml:space="preserve">a capacité de la classe à </w:t>
      </w:r>
      <w:r>
        <w:t>avancer plus ou moins vite. Il faut ordonnancer le cours de manière a ce qu’on n’arrive pas à 17h30 au milieu d’une grosse fonctionnalité.</w:t>
      </w:r>
    </w:p>
    <w:p w:rsidR="003F7803" w:rsidRDefault="003F7803" w:rsidP="003F7803">
      <w:pPr>
        <w:pStyle w:val="ListParagraph"/>
        <w:numPr>
          <w:ilvl w:val="0"/>
          <w:numId w:val="32"/>
        </w:numPr>
      </w:pPr>
      <w:r>
        <w:t>La période du jour (matin ou après-midi). Il est notoire que le matin est plus propice aux fonctionnalités plus compliquées.</w:t>
      </w:r>
    </w:p>
    <w:p w:rsidR="003F7803" w:rsidRDefault="00134B7D" w:rsidP="00134B7D">
      <w:r>
        <w:t>Pour pouvoir déterminer un ordre cohérent et afin de tenir compte des formations écourtées je propose de raisonner en ½ journées.</w:t>
      </w:r>
    </w:p>
    <w:p w:rsidR="003F7803" w:rsidRDefault="003F7803" w:rsidP="00134B7D"/>
    <w:tbl>
      <w:tblPr>
        <w:tblStyle w:val="TableGrid"/>
        <w:tblW w:w="0" w:type="auto"/>
        <w:tblLook w:val="04A0"/>
      </w:tblPr>
      <w:tblGrid>
        <w:gridCol w:w="3473"/>
        <w:gridCol w:w="6416"/>
      </w:tblGrid>
      <w:tr w:rsidR="00D73E8E" w:rsidTr="00B330B3">
        <w:tc>
          <w:tcPr>
            <w:tcW w:w="9889" w:type="dxa"/>
            <w:gridSpan w:val="2"/>
            <w:shd w:val="clear" w:color="auto" w:fill="8DB3E2" w:themeFill="text2" w:themeFillTint="66"/>
          </w:tcPr>
          <w:p w:rsidR="00D73E8E" w:rsidRPr="00B330B3" w:rsidRDefault="00F55D94" w:rsidP="00D73E8E">
            <w:pPr>
              <w:jc w:val="center"/>
              <w:rPr>
                <w:b/>
              </w:rPr>
            </w:pPr>
            <w:r>
              <w:rPr>
                <w:b/>
              </w:rPr>
              <w:t>DAY</w:t>
            </w:r>
            <w:r w:rsidRPr="00B330B3">
              <w:rPr>
                <w:b/>
              </w:rPr>
              <w:t xml:space="preserve"> </w:t>
            </w:r>
            <w:r w:rsidR="00D73E8E" w:rsidRPr="00B330B3">
              <w:rPr>
                <w:b/>
              </w:rPr>
              <w:t>1</w:t>
            </w:r>
          </w:p>
        </w:tc>
      </w:tr>
      <w:tr w:rsidR="0032647F" w:rsidTr="00B330B3">
        <w:tc>
          <w:tcPr>
            <w:tcW w:w="3473" w:type="dxa"/>
            <w:vMerge w:val="restart"/>
            <w:shd w:val="clear" w:color="auto" w:fill="C6D9F1" w:themeFill="text2" w:themeFillTint="33"/>
            <w:vAlign w:val="center"/>
          </w:tcPr>
          <w:p w:rsidR="0032647F" w:rsidRDefault="00F55D94" w:rsidP="00B330B3">
            <w:pPr>
              <w:jc w:val="center"/>
            </w:pPr>
            <w:proofErr w:type="spellStart"/>
            <w:r>
              <w:t>Morning</w:t>
            </w:r>
            <w:proofErr w:type="spellEnd"/>
            <w:r>
              <w:t xml:space="preserve"> </w:t>
            </w:r>
            <w:r w:rsidR="0032647F">
              <w:t>(9h30 – 12h)</w:t>
            </w:r>
          </w:p>
        </w:tc>
        <w:tc>
          <w:tcPr>
            <w:tcW w:w="6416" w:type="dxa"/>
          </w:tcPr>
          <w:p w:rsidR="0032647F" w:rsidRDefault="00F55D94" w:rsidP="00F55D94">
            <w:r>
              <w:t>PCVUE Setup</w:t>
            </w:r>
            <w:r w:rsidR="0032647F">
              <w:t xml:space="preserve"> (20mn)</w:t>
            </w:r>
          </w:p>
        </w:tc>
      </w:tr>
      <w:tr w:rsidR="0032647F" w:rsidRPr="008F3499" w:rsidTr="00B330B3">
        <w:tc>
          <w:tcPr>
            <w:tcW w:w="3473" w:type="dxa"/>
            <w:vMerge/>
            <w:shd w:val="clear" w:color="auto" w:fill="C6D9F1" w:themeFill="text2" w:themeFillTint="33"/>
            <w:vAlign w:val="center"/>
          </w:tcPr>
          <w:p w:rsidR="0032647F" w:rsidRDefault="0032647F" w:rsidP="00B330B3">
            <w:pPr>
              <w:jc w:val="center"/>
            </w:pPr>
          </w:p>
        </w:tc>
        <w:tc>
          <w:tcPr>
            <w:tcW w:w="6416" w:type="dxa"/>
          </w:tcPr>
          <w:p w:rsidR="0032647F" w:rsidRPr="00F55D94" w:rsidRDefault="00F55D94" w:rsidP="00F55D94">
            <w:pPr>
              <w:rPr>
                <w:lang w:val="en-US"/>
              </w:rPr>
            </w:pPr>
            <w:r w:rsidRPr="00F55D94">
              <w:rPr>
                <w:lang w:val="en-US"/>
              </w:rPr>
              <w:t>PCVUE</w:t>
            </w:r>
            <w:r w:rsidR="0032647F" w:rsidRPr="00F55D94">
              <w:rPr>
                <w:lang w:val="en-US"/>
              </w:rPr>
              <w:t xml:space="preserve"> Solution Presentation (10mn)</w:t>
            </w:r>
          </w:p>
          <w:p w:rsidR="00F55D94" w:rsidRPr="00F55D94" w:rsidRDefault="00F55D94" w:rsidP="00F55D94">
            <w:pPr>
              <w:rPr>
                <w:lang w:val="en-US"/>
              </w:rPr>
            </w:pPr>
            <w:r w:rsidRPr="00F55D94">
              <w:rPr>
                <w:lang w:val="en-US"/>
              </w:rPr>
              <w:t>Note: This module can be done durin</w:t>
            </w:r>
            <w:r>
              <w:rPr>
                <w:lang w:val="en-US"/>
              </w:rPr>
              <w:t>g the PCVUE Setup.</w:t>
            </w:r>
          </w:p>
        </w:tc>
      </w:tr>
      <w:tr w:rsidR="0032647F" w:rsidRPr="008F3499" w:rsidTr="00B330B3">
        <w:tc>
          <w:tcPr>
            <w:tcW w:w="3473" w:type="dxa"/>
            <w:vMerge/>
            <w:shd w:val="clear" w:color="auto" w:fill="C6D9F1" w:themeFill="text2" w:themeFillTint="33"/>
            <w:vAlign w:val="center"/>
          </w:tcPr>
          <w:p w:rsidR="0032647F" w:rsidRPr="00F55D94" w:rsidRDefault="0032647F" w:rsidP="00B330B3">
            <w:pPr>
              <w:jc w:val="center"/>
              <w:rPr>
                <w:lang w:val="en-US"/>
              </w:rPr>
            </w:pPr>
          </w:p>
        </w:tc>
        <w:tc>
          <w:tcPr>
            <w:tcW w:w="6416" w:type="dxa"/>
          </w:tcPr>
          <w:p w:rsidR="00F55D94" w:rsidRDefault="0032647F" w:rsidP="00134B7D">
            <w:pPr>
              <w:rPr>
                <w:lang w:val="en-US"/>
              </w:rPr>
            </w:pPr>
            <w:r>
              <w:rPr>
                <w:lang w:val="en-US"/>
              </w:rPr>
              <w:t>Licensing (20mn)</w:t>
            </w:r>
          </w:p>
          <w:p w:rsidR="0032647F" w:rsidRDefault="00F55D94" w:rsidP="00F55D94">
            <w:pPr>
              <w:rPr>
                <w:lang w:val="en-US"/>
              </w:rPr>
            </w:pPr>
            <w:r w:rsidRPr="00F55D94">
              <w:rPr>
                <w:lang w:val="en-US"/>
              </w:rPr>
              <w:t>Note: This module can be done durin</w:t>
            </w:r>
            <w:r>
              <w:rPr>
                <w:lang w:val="en-US"/>
              </w:rPr>
              <w:t>g the PCVUE Setup.</w:t>
            </w:r>
          </w:p>
        </w:tc>
      </w:tr>
      <w:tr w:rsidR="0032647F" w:rsidTr="00B330B3">
        <w:tc>
          <w:tcPr>
            <w:tcW w:w="3473" w:type="dxa"/>
            <w:vMerge/>
            <w:shd w:val="clear" w:color="auto" w:fill="C6D9F1" w:themeFill="text2" w:themeFillTint="33"/>
            <w:vAlign w:val="center"/>
          </w:tcPr>
          <w:p w:rsidR="0032647F" w:rsidRPr="00F55D94" w:rsidRDefault="0032647F" w:rsidP="00B330B3">
            <w:pPr>
              <w:jc w:val="center"/>
              <w:rPr>
                <w:lang w:val="en-US"/>
              </w:rPr>
            </w:pPr>
          </w:p>
        </w:tc>
        <w:tc>
          <w:tcPr>
            <w:tcW w:w="6416" w:type="dxa"/>
          </w:tcPr>
          <w:p w:rsidR="0032647F" w:rsidRDefault="0032647F" w:rsidP="00134B7D">
            <w:r>
              <w:rPr>
                <w:lang w:val="en-US"/>
              </w:rPr>
              <w:t>Versioning (20mn)</w:t>
            </w:r>
          </w:p>
        </w:tc>
      </w:tr>
      <w:tr w:rsidR="0032647F" w:rsidTr="0032647F">
        <w:tc>
          <w:tcPr>
            <w:tcW w:w="3473" w:type="dxa"/>
            <w:vMerge/>
            <w:shd w:val="clear" w:color="auto" w:fill="C6D9F1" w:themeFill="text2" w:themeFillTint="33"/>
            <w:vAlign w:val="center"/>
          </w:tcPr>
          <w:p w:rsidR="0032647F" w:rsidRDefault="0032647F" w:rsidP="0032647F">
            <w:pPr>
              <w:jc w:val="center"/>
            </w:pPr>
          </w:p>
        </w:tc>
        <w:tc>
          <w:tcPr>
            <w:tcW w:w="6416" w:type="dxa"/>
            <w:shd w:val="clear" w:color="auto" w:fill="FFFFFF" w:themeFill="background1"/>
          </w:tcPr>
          <w:p w:rsidR="0032647F" w:rsidRDefault="0032647F" w:rsidP="0032647F">
            <w:r>
              <w:t>PCVUE introduction (30mn)</w:t>
            </w:r>
          </w:p>
        </w:tc>
      </w:tr>
      <w:tr w:rsidR="0032647F" w:rsidTr="00B330B3">
        <w:tc>
          <w:tcPr>
            <w:tcW w:w="3473" w:type="dxa"/>
            <w:vMerge/>
            <w:shd w:val="clear" w:color="auto" w:fill="C6D9F1" w:themeFill="text2" w:themeFillTint="33"/>
            <w:vAlign w:val="center"/>
          </w:tcPr>
          <w:p w:rsidR="0032647F" w:rsidRDefault="0032647F" w:rsidP="00B330B3">
            <w:pPr>
              <w:jc w:val="center"/>
            </w:pPr>
          </w:p>
        </w:tc>
        <w:tc>
          <w:tcPr>
            <w:tcW w:w="6416" w:type="dxa"/>
          </w:tcPr>
          <w:p w:rsidR="0032647F" w:rsidRDefault="0032647F" w:rsidP="00134B7D">
            <w:r>
              <w:t>Project concepts (30mn)</w:t>
            </w:r>
          </w:p>
        </w:tc>
      </w:tr>
      <w:tr w:rsidR="0032647F" w:rsidTr="00B330B3">
        <w:tc>
          <w:tcPr>
            <w:tcW w:w="3473" w:type="dxa"/>
            <w:vMerge/>
            <w:shd w:val="clear" w:color="auto" w:fill="C6D9F1" w:themeFill="text2" w:themeFillTint="33"/>
            <w:vAlign w:val="center"/>
          </w:tcPr>
          <w:p w:rsidR="0032647F" w:rsidRDefault="0032647F" w:rsidP="00B330B3">
            <w:pPr>
              <w:jc w:val="center"/>
            </w:pPr>
          </w:p>
        </w:tc>
        <w:tc>
          <w:tcPr>
            <w:tcW w:w="6416" w:type="dxa"/>
          </w:tcPr>
          <w:p w:rsidR="0032647F" w:rsidRDefault="0032647F" w:rsidP="00134B7D">
            <w:pPr>
              <w:rPr>
                <w:lang w:val="en-US"/>
              </w:rPr>
            </w:pPr>
            <w:r>
              <w:t xml:space="preserve">Case </w:t>
            </w:r>
            <w:proofErr w:type="spellStart"/>
            <w:r>
              <w:t>Study</w:t>
            </w:r>
            <w:proofErr w:type="spellEnd"/>
            <w:r>
              <w:t xml:space="preserve"> (30mn)</w:t>
            </w:r>
          </w:p>
        </w:tc>
      </w:tr>
      <w:tr w:rsidR="008A6AE3" w:rsidRPr="008A6AE3" w:rsidTr="00B330B3">
        <w:tc>
          <w:tcPr>
            <w:tcW w:w="3473" w:type="dxa"/>
            <w:shd w:val="clear" w:color="auto" w:fill="C6D9F1" w:themeFill="text2" w:themeFillTint="33"/>
            <w:vAlign w:val="center"/>
          </w:tcPr>
          <w:p w:rsidR="008A6AE3" w:rsidRDefault="008F3499" w:rsidP="00B330B3">
            <w:pPr>
              <w:jc w:val="center"/>
            </w:pPr>
            <w:proofErr w:type="spellStart"/>
            <w:r>
              <w:t>Aftern</w:t>
            </w:r>
            <w:r w:rsidR="00A03AD6">
              <w:t>o</w:t>
            </w:r>
            <w:r>
              <w:t>on</w:t>
            </w:r>
            <w:proofErr w:type="spellEnd"/>
            <w:r w:rsidR="008A6AE3">
              <w:t xml:space="preserve"> (13h – 17h)</w:t>
            </w:r>
          </w:p>
        </w:tc>
        <w:tc>
          <w:tcPr>
            <w:tcW w:w="6416" w:type="dxa"/>
          </w:tcPr>
          <w:p w:rsidR="008A6AE3" w:rsidRDefault="008A6AE3" w:rsidP="0044195A">
            <w:pPr>
              <w:rPr>
                <w:lang w:val="en-US"/>
              </w:rPr>
            </w:pPr>
            <w:r>
              <w:rPr>
                <w:lang w:val="en-US"/>
              </w:rPr>
              <w:t>Database</w:t>
            </w:r>
            <w:r w:rsidR="00901B0B">
              <w:rPr>
                <w:lang w:val="en-US"/>
              </w:rPr>
              <w:t xml:space="preserve"> </w:t>
            </w:r>
            <w:r>
              <w:rPr>
                <w:lang w:val="en-US"/>
              </w:rPr>
              <w:t>(</w:t>
            </w:r>
            <w:r w:rsidR="0044195A">
              <w:rPr>
                <w:lang w:val="en-US"/>
              </w:rPr>
              <w:t>60mn</w:t>
            </w:r>
            <w:r>
              <w:rPr>
                <w:lang w:val="en-US"/>
              </w:rPr>
              <w:t>)</w:t>
            </w:r>
          </w:p>
        </w:tc>
      </w:tr>
      <w:tr w:rsidR="008A6AE3" w:rsidRPr="00E125E9" w:rsidTr="00B330B3">
        <w:tc>
          <w:tcPr>
            <w:tcW w:w="3473" w:type="dxa"/>
            <w:shd w:val="clear" w:color="auto" w:fill="C6D9F1" w:themeFill="text2" w:themeFillTint="33"/>
            <w:vAlign w:val="center"/>
          </w:tcPr>
          <w:p w:rsidR="008A6AE3" w:rsidRPr="00E125E9" w:rsidRDefault="008A6AE3" w:rsidP="00B330B3">
            <w:pPr>
              <w:jc w:val="center"/>
              <w:rPr>
                <w:lang w:val="en-US"/>
              </w:rPr>
            </w:pPr>
          </w:p>
        </w:tc>
        <w:tc>
          <w:tcPr>
            <w:tcW w:w="6416" w:type="dxa"/>
          </w:tcPr>
          <w:p w:rsidR="008A6AE3" w:rsidRDefault="008A6AE3" w:rsidP="00B330B3">
            <w:r>
              <w:t>Communication (1h</w:t>
            </w:r>
            <w:r w:rsidR="0070265A">
              <w:t>30</w:t>
            </w:r>
            <w:r>
              <w:t>)</w:t>
            </w:r>
          </w:p>
        </w:tc>
      </w:tr>
      <w:tr w:rsidR="008A6AE3" w:rsidTr="00B330B3">
        <w:tc>
          <w:tcPr>
            <w:tcW w:w="3473" w:type="dxa"/>
            <w:shd w:val="clear" w:color="auto" w:fill="C6D9F1" w:themeFill="text2" w:themeFillTint="33"/>
            <w:vAlign w:val="center"/>
          </w:tcPr>
          <w:p w:rsidR="008A6AE3" w:rsidRPr="00E125E9" w:rsidRDefault="008A6AE3" w:rsidP="00B330B3">
            <w:pPr>
              <w:jc w:val="center"/>
              <w:rPr>
                <w:lang w:val="en-US"/>
              </w:rPr>
            </w:pPr>
          </w:p>
        </w:tc>
        <w:tc>
          <w:tcPr>
            <w:tcW w:w="6416" w:type="dxa"/>
          </w:tcPr>
          <w:p w:rsidR="008A6AE3" w:rsidRDefault="008A6AE3" w:rsidP="00B330B3">
            <w:pPr>
              <w:tabs>
                <w:tab w:val="left" w:pos="4973"/>
              </w:tabs>
            </w:pPr>
            <w:r>
              <w:t>OPC (1h)</w:t>
            </w:r>
          </w:p>
        </w:tc>
      </w:tr>
    </w:tbl>
    <w:p w:rsidR="00B330B3" w:rsidRDefault="00B330B3">
      <w:r>
        <w:br w:type="page"/>
      </w:r>
    </w:p>
    <w:tbl>
      <w:tblPr>
        <w:tblStyle w:val="TableGrid"/>
        <w:tblW w:w="0" w:type="auto"/>
        <w:tblLook w:val="04A0"/>
      </w:tblPr>
      <w:tblGrid>
        <w:gridCol w:w="3473"/>
        <w:gridCol w:w="6416"/>
      </w:tblGrid>
      <w:tr w:rsidR="00D73E8E" w:rsidTr="00B330B3">
        <w:tc>
          <w:tcPr>
            <w:tcW w:w="9889" w:type="dxa"/>
            <w:gridSpan w:val="2"/>
            <w:shd w:val="clear" w:color="auto" w:fill="8DB3E2" w:themeFill="text2" w:themeFillTint="66"/>
            <w:vAlign w:val="center"/>
          </w:tcPr>
          <w:p w:rsidR="00D73E8E" w:rsidRPr="00B330B3" w:rsidRDefault="008B12C4" w:rsidP="00B330B3">
            <w:pPr>
              <w:jc w:val="center"/>
              <w:rPr>
                <w:b/>
              </w:rPr>
            </w:pPr>
            <w:r>
              <w:rPr>
                <w:b/>
              </w:rPr>
              <w:lastRenderedPageBreak/>
              <w:t>Day</w:t>
            </w:r>
            <w:r w:rsidRPr="00B330B3">
              <w:rPr>
                <w:b/>
              </w:rPr>
              <w:t xml:space="preserve"> </w:t>
            </w:r>
            <w:r w:rsidR="00D73E8E" w:rsidRPr="00B330B3">
              <w:rPr>
                <w:b/>
              </w:rPr>
              <w:t>2</w:t>
            </w:r>
          </w:p>
        </w:tc>
      </w:tr>
      <w:tr w:rsidR="008A6AE3" w:rsidTr="00B330B3">
        <w:tc>
          <w:tcPr>
            <w:tcW w:w="3473" w:type="dxa"/>
            <w:shd w:val="clear" w:color="auto" w:fill="C6D9F1" w:themeFill="text2" w:themeFillTint="33"/>
            <w:vAlign w:val="center"/>
          </w:tcPr>
          <w:p w:rsidR="008A6AE3" w:rsidRDefault="00FA71A2" w:rsidP="00B330B3">
            <w:pPr>
              <w:jc w:val="center"/>
            </w:pPr>
            <w:proofErr w:type="spellStart"/>
            <w:r>
              <w:t>Morning</w:t>
            </w:r>
            <w:proofErr w:type="spellEnd"/>
            <w:r>
              <w:t xml:space="preserve"> </w:t>
            </w:r>
            <w:r w:rsidR="008A6AE3">
              <w:t>(9h – 12h)</w:t>
            </w:r>
          </w:p>
        </w:tc>
        <w:tc>
          <w:tcPr>
            <w:tcW w:w="6416" w:type="dxa"/>
          </w:tcPr>
          <w:p w:rsidR="008A6AE3" w:rsidRDefault="00FA71A2" w:rsidP="00134B7D">
            <w:r>
              <w:t xml:space="preserve">HMI – </w:t>
            </w:r>
            <w:proofErr w:type="spellStart"/>
            <w:r>
              <w:t>Mimics</w:t>
            </w:r>
            <w:proofErr w:type="spellEnd"/>
            <w:r>
              <w:t xml:space="preserve"> (45mn)</w:t>
            </w:r>
          </w:p>
        </w:tc>
      </w:tr>
      <w:tr w:rsidR="008A6AE3" w:rsidRPr="008F3499" w:rsidTr="00B330B3">
        <w:tc>
          <w:tcPr>
            <w:tcW w:w="3473" w:type="dxa"/>
            <w:shd w:val="clear" w:color="auto" w:fill="C6D9F1" w:themeFill="text2" w:themeFillTint="33"/>
            <w:vAlign w:val="center"/>
          </w:tcPr>
          <w:p w:rsidR="008A6AE3" w:rsidRDefault="008A6AE3" w:rsidP="00B330B3">
            <w:pPr>
              <w:jc w:val="center"/>
            </w:pPr>
          </w:p>
        </w:tc>
        <w:tc>
          <w:tcPr>
            <w:tcW w:w="6416" w:type="dxa"/>
          </w:tcPr>
          <w:p w:rsidR="008A6AE3" w:rsidRPr="00FA71A2" w:rsidRDefault="00FA71A2" w:rsidP="00474795">
            <w:pPr>
              <w:rPr>
                <w:lang w:val="en-US"/>
              </w:rPr>
            </w:pPr>
            <w:r w:rsidRPr="00FA71A2">
              <w:rPr>
                <w:lang w:val="en-US"/>
              </w:rPr>
              <w:t>HMI – Basic graphical objects (1h)</w:t>
            </w:r>
          </w:p>
        </w:tc>
      </w:tr>
      <w:tr w:rsidR="00FA71A2" w:rsidTr="00B330B3">
        <w:tc>
          <w:tcPr>
            <w:tcW w:w="3473" w:type="dxa"/>
            <w:shd w:val="clear" w:color="auto" w:fill="C6D9F1" w:themeFill="text2" w:themeFillTint="33"/>
            <w:vAlign w:val="center"/>
          </w:tcPr>
          <w:p w:rsidR="00FA71A2" w:rsidRPr="00B13FCE" w:rsidRDefault="00FA71A2" w:rsidP="00B330B3">
            <w:pPr>
              <w:jc w:val="center"/>
              <w:rPr>
                <w:lang w:val="en-US"/>
              </w:rPr>
            </w:pPr>
          </w:p>
        </w:tc>
        <w:tc>
          <w:tcPr>
            <w:tcW w:w="6416" w:type="dxa"/>
          </w:tcPr>
          <w:p w:rsidR="00FA71A2" w:rsidRDefault="00FA71A2" w:rsidP="00474795">
            <w:r>
              <w:t>HMI – Animations (1h)</w:t>
            </w:r>
          </w:p>
        </w:tc>
      </w:tr>
      <w:tr w:rsidR="0070265A" w:rsidTr="00B330B3">
        <w:tc>
          <w:tcPr>
            <w:tcW w:w="3473" w:type="dxa"/>
            <w:shd w:val="clear" w:color="auto" w:fill="C6D9F1" w:themeFill="text2" w:themeFillTint="33"/>
            <w:vAlign w:val="center"/>
          </w:tcPr>
          <w:p w:rsidR="0070265A" w:rsidRDefault="00FA71A2" w:rsidP="00B330B3">
            <w:pPr>
              <w:jc w:val="center"/>
            </w:pPr>
            <w:proofErr w:type="spellStart"/>
            <w:r>
              <w:t>Afternoon</w:t>
            </w:r>
            <w:proofErr w:type="spellEnd"/>
            <w:r w:rsidR="0070265A">
              <w:t xml:space="preserve"> (13h – 17h)</w:t>
            </w:r>
          </w:p>
        </w:tc>
        <w:tc>
          <w:tcPr>
            <w:tcW w:w="6416" w:type="dxa"/>
          </w:tcPr>
          <w:p w:rsidR="0070265A" w:rsidRDefault="0070265A" w:rsidP="00FA71A2">
            <w:r>
              <w:t>Animations (suite) (</w:t>
            </w:r>
            <w:r w:rsidR="00FA71A2">
              <w:t>1h30</w:t>
            </w:r>
            <w:r>
              <w:t>)</w:t>
            </w:r>
          </w:p>
        </w:tc>
      </w:tr>
      <w:tr w:rsidR="00FA71A2" w:rsidTr="00FA71A2">
        <w:tc>
          <w:tcPr>
            <w:tcW w:w="3473" w:type="dxa"/>
            <w:shd w:val="clear" w:color="auto" w:fill="C6D9F1" w:themeFill="text2" w:themeFillTint="33"/>
            <w:vAlign w:val="center"/>
          </w:tcPr>
          <w:p w:rsidR="00FA71A2" w:rsidRDefault="00FA71A2" w:rsidP="00FA71A2">
            <w:pPr>
              <w:jc w:val="center"/>
            </w:pPr>
          </w:p>
        </w:tc>
        <w:tc>
          <w:tcPr>
            <w:tcW w:w="6416" w:type="dxa"/>
          </w:tcPr>
          <w:p w:rsidR="00FA71A2" w:rsidRDefault="00FA71A2" w:rsidP="00FA71A2">
            <w:r>
              <w:t>Expressions (30mn)</w:t>
            </w:r>
          </w:p>
        </w:tc>
      </w:tr>
      <w:tr w:rsidR="0070265A" w:rsidTr="00B330B3">
        <w:tc>
          <w:tcPr>
            <w:tcW w:w="3473" w:type="dxa"/>
            <w:shd w:val="clear" w:color="auto" w:fill="C6D9F1" w:themeFill="text2" w:themeFillTint="33"/>
            <w:vAlign w:val="center"/>
          </w:tcPr>
          <w:p w:rsidR="0070265A" w:rsidRPr="00FA71A2" w:rsidRDefault="0070265A" w:rsidP="00B330B3">
            <w:pPr>
              <w:jc w:val="center"/>
              <w:rPr>
                <w:lang w:val="en-US"/>
              </w:rPr>
            </w:pPr>
          </w:p>
        </w:tc>
        <w:tc>
          <w:tcPr>
            <w:tcW w:w="6416" w:type="dxa"/>
          </w:tcPr>
          <w:p w:rsidR="0070265A" w:rsidRDefault="00FA71A2" w:rsidP="00134B7D">
            <w:proofErr w:type="spellStart"/>
            <w:r>
              <w:t>Alarms</w:t>
            </w:r>
            <w:proofErr w:type="spellEnd"/>
            <w:r>
              <w:t xml:space="preserve"> (1h15)</w:t>
            </w:r>
          </w:p>
        </w:tc>
      </w:tr>
      <w:tr w:rsidR="00D73E8E" w:rsidTr="00B330B3">
        <w:tc>
          <w:tcPr>
            <w:tcW w:w="9889" w:type="dxa"/>
            <w:gridSpan w:val="2"/>
            <w:shd w:val="clear" w:color="auto" w:fill="8DB3E2" w:themeFill="text2" w:themeFillTint="66"/>
            <w:vAlign w:val="center"/>
          </w:tcPr>
          <w:p w:rsidR="00D73E8E" w:rsidRPr="00B330B3" w:rsidRDefault="008B12C4" w:rsidP="00B330B3">
            <w:pPr>
              <w:jc w:val="center"/>
              <w:rPr>
                <w:b/>
              </w:rPr>
            </w:pPr>
            <w:r>
              <w:rPr>
                <w:b/>
              </w:rPr>
              <w:t>Day</w:t>
            </w:r>
            <w:r w:rsidRPr="00B330B3">
              <w:rPr>
                <w:b/>
              </w:rPr>
              <w:t xml:space="preserve"> </w:t>
            </w:r>
            <w:r w:rsidR="00D73E8E" w:rsidRPr="00B330B3">
              <w:rPr>
                <w:b/>
              </w:rPr>
              <w:t>3</w:t>
            </w:r>
          </w:p>
        </w:tc>
      </w:tr>
      <w:tr w:rsidR="00FA71A2" w:rsidRPr="00FA71A2" w:rsidTr="00B330B3">
        <w:tc>
          <w:tcPr>
            <w:tcW w:w="3473" w:type="dxa"/>
            <w:shd w:val="clear" w:color="auto" w:fill="C6D9F1" w:themeFill="text2" w:themeFillTint="33"/>
            <w:vAlign w:val="center"/>
          </w:tcPr>
          <w:p w:rsidR="00FA71A2" w:rsidRDefault="00FA71A2" w:rsidP="00474795">
            <w:pPr>
              <w:jc w:val="center"/>
            </w:pPr>
            <w:proofErr w:type="spellStart"/>
            <w:r>
              <w:t>Morning</w:t>
            </w:r>
            <w:proofErr w:type="spellEnd"/>
            <w:r>
              <w:t xml:space="preserve"> (9h – </w:t>
            </w:r>
            <w:r w:rsidRPr="00FA71A2">
              <w:t>12h</w:t>
            </w:r>
            <w:r>
              <w:t>)</w:t>
            </w:r>
          </w:p>
        </w:tc>
        <w:tc>
          <w:tcPr>
            <w:tcW w:w="6416" w:type="dxa"/>
          </w:tcPr>
          <w:p w:rsidR="00FA71A2" w:rsidRPr="00FA71A2" w:rsidRDefault="00FA71A2" w:rsidP="00FA71A2">
            <w:pPr>
              <w:rPr>
                <w:lang w:val="en-US"/>
              </w:rPr>
            </w:pPr>
            <w:r>
              <w:rPr>
                <w:lang w:val="en-US"/>
              </w:rPr>
              <w:t xml:space="preserve">HMI - </w:t>
            </w:r>
            <w:r w:rsidRPr="00474795">
              <w:rPr>
                <w:lang w:val="en-US"/>
              </w:rPr>
              <w:t xml:space="preserve">Generic </w:t>
            </w:r>
            <w:proofErr w:type="spellStart"/>
            <w:r>
              <w:rPr>
                <w:lang w:val="en-US"/>
              </w:rPr>
              <w:t>Hmi</w:t>
            </w:r>
            <w:proofErr w:type="spellEnd"/>
            <w:r w:rsidRPr="00474795">
              <w:rPr>
                <w:lang w:val="en-US"/>
              </w:rPr>
              <w:t xml:space="preserve"> (</w:t>
            </w:r>
            <w:r>
              <w:rPr>
                <w:lang w:val="en-US"/>
              </w:rPr>
              <w:t>3</w:t>
            </w:r>
            <w:r w:rsidRPr="00474795">
              <w:rPr>
                <w:lang w:val="en-US"/>
              </w:rPr>
              <w:t>h)</w:t>
            </w:r>
          </w:p>
        </w:tc>
      </w:tr>
      <w:tr w:rsidR="00FA71A2" w:rsidTr="00B330B3">
        <w:tc>
          <w:tcPr>
            <w:tcW w:w="3473" w:type="dxa"/>
            <w:shd w:val="clear" w:color="auto" w:fill="C6D9F1" w:themeFill="text2" w:themeFillTint="33"/>
            <w:vAlign w:val="center"/>
          </w:tcPr>
          <w:p w:rsidR="00FA71A2" w:rsidRDefault="00FA71A2" w:rsidP="00FA71A2">
            <w:pPr>
              <w:jc w:val="center"/>
            </w:pPr>
            <w:proofErr w:type="spellStart"/>
            <w:r>
              <w:t>Afternoon</w:t>
            </w:r>
            <w:proofErr w:type="spellEnd"/>
            <w:r>
              <w:t xml:space="preserve"> (13h – 17h)</w:t>
            </w:r>
          </w:p>
        </w:tc>
        <w:tc>
          <w:tcPr>
            <w:tcW w:w="6416" w:type="dxa"/>
          </w:tcPr>
          <w:p w:rsidR="00FA71A2" w:rsidRDefault="00901B0B" w:rsidP="00134B7D">
            <w:r>
              <w:t xml:space="preserve">Mass </w:t>
            </w:r>
            <w:proofErr w:type="spellStart"/>
            <w:r>
              <w:t>project</w:t>
            </w:r>
            <w:proofErr w:type="spellEnd"/>
            <w:r>
              <w:t xml:space="preserve"> </w:t>
            </w:r>
            <w:proofErr w:type="spellStart"/>
            <w:r>
              <w:t>generation</w:t>
            </w:r>
            <w:proofErr w:type="spellEnd"/>
            <w:r w:rsidR="00FA71A2">
              <w:t xml:space="preserve"> (1h)</w:t>
            </w:r>
          </w:p>
        </w:tc>
      </w:tr>
      <w:tr w:rsidR="00FA71A2" w:rsidTr="00B330B3">
        <w:tc>
          <w:tcPr>
            <w:tcW w:w="3473" w:type="dxa"/>
            <w:shd w:val="clear" w:color="auto" w:fill="C6D9F1" w:themeFill="text2" w:themeFillTint="33"/>
            <w:vAlign w:val="center"/>
          </w:tcPr>
          <w:p w:rsidR="00FA71A2" w:rsidRDefault="00FA71A2" w:rsidP="00B330B3">
            <w:pPr>
              <w:jc w:val="center"/>
            </w:pPr>
          </w:p>
        </w:tc>
        <w:tc>
          <w:tcPr>
            <w:tcW w:w="6416" w:type="dxa"/>
          </w:tcPr>
          <w:p w:rsidR="00FA71A2" w:rsidRDefault="00FA71A2" w:rsidP="00134B7D">
            <w:proofErr w:type="spellStart"/>
            <w:r>
              <w:t>Recipes</w:t>
            </w:r>
            <w:proofErr w:type="spellEnd"/>
            <w:r>
              <w:t xml:space="preserve"> (30mn)</w:t>
            </w:r>
          </w:p>
        </w:tc>
      </w:tr>
      <w:tr w:rsidR="00FA71A2" w:rsidTr="00B330B3">
        <w:tc>
          <w:tcPr>
            <w:tcW w:w="3473" w:type="dxa"/>
            <w:shd w:val="clear" w:color="auto" w:fill="C6D9F1" w:themeFill="text2" w:themeFillTint="33"/>
            <w:vAlign w:val="center"/>
          </w:tcPr>
          <w:p w:rsidR="00FA71A2" w:rsidRDefault="00FA71A2" w:rsidP="00B330B3">
            <w:pPr>
              <w:jc w:val="center"/>
            </w:pPr>
          </w:p>
        </w:tc>
        <w:tc>
          <w:tcPr>
            <w:tcW w:w="6416" w:type="dxa"/>
          </w:tcPr>
          <w:p w:rsidR="00FA71A2" w:rsidRDefault="009D58B3" w:rsidP="00134B7D">
            <w:r>
              <w:t>Multi-station (1h)</w:t>
            </w:r>
          </w:p>
        </w:tc>
      </w:tr>
      <w:tr w:rsidR="009D58B3" w:rsidTr="00B330B3">
        <w:tc>
          <w:tcPr>
            <w:tcW w:w="3473" w:type="dxa"/>
            <w:shd w:val="clear" w:color="auto" w:fill="C6D9F1" w:themeFill="text2" w:themeFillTint="33"/>
            <w:vAlign w:val="center"/>
          </w:tcPr>
          <w:p w:rsidR="009D58B3" w:rsidRDefault="009D58B3" w:rsidP="00B330B3">
            <w:pPr>
              <w:jc w:val="center"/>
            </w:pPr>
          </w:p>
        </w:tc>
        <w:tc>
          <w:tcPr>
            <w:tcW w:w="6416" w:type="dxa"/>
          </w:tcPr>
          <w:p w:rsidR="009D58B3" w:rsidDel="009D58B3" w:rsidRDefault="009D58B3" w:rsidP="00134B7D">
            <w:r>
              <w:t>Webvue (30mn)</w:t>
            </w:r>
          </w:p>
        </w:tc>
      </w:tr>
    </w:tbl>
    <w:p w:rsidR="00C34F77" w:rsidRDefault="00C34F77">
      <w:r>
        <w:br w:type="page"/>
      </w:r>
    </w:p>
    <w:tbl>
      <w:tblPr>
        <w:tblStyle w:val="TableGrid"/>
        <w:tblW w:w="0" w:type="auto"/>
        <w:tblLook w:val="04A0"/>
      </w:tblPr>
      <w:tblGrid>
        <w:gridCol w:w="3473"/>
        <w:gridCol w:w="6416"/>
      </w:tblGrid>
      <w:tr w:rsidR="00D73E8E" w:rsidTr="00B330B3">
        <w:tc>
          <w:tcPr>
            <w:tcW w:w="9889" w:type="dxa"/>
            <w:gridSpan w:val="2"/>
            <w:shd w:val="clear" w:color="auto" w:fill="8DB3E2" w:themeFill="text2" w:themeFillTint="66"/>
            <w:vAlign w:val="center"/>
          </w:tcPr>
          <w:p w:rsidR="00D73E8E" w:rsidRPr="00B330B3" w:rsidRDefault="008B12C4" w:rsidP="00B330B3">
            <w:pPr>
              <w:jc w:val="center"/>
              <w:rPr>
                <w:b/>
              </w:rPr>
            </w:pPr>
            <w:r>
              <w:rPr>
                <w:b/>
              </w:rPr>
              <w:lastRenderedPageBreak/>
              <w:t>Day</w:t>
            </w:r>
            <w:r w:rsidRPr="00B330B3">
              <w:rPr>
                <w:b/>
              </w:rPr>
              <w:t xml:space="preserve"> </w:t>
            </w:r>
            <w:r w:rsidR="00D73E8E" w:rsidRPr="00B330B3">
              <w:rPr>
                <w:b/>
              </w:rPr>
              <w:t>4</w:t>
            </w:r>
          </w:p>
        </w:tc>
      </w:tr>
      <w:tr w:rsidR="007F76EA" w:rsidRPr="009D58B3" w:rsidTr="00B330B3">
        <w:tc>
          <w:tcPr>
            <w:tcW w:w="3473" w:type="dxa"/>
            <w:vMerge w:val="restart"/>
            <w:shd w:val="clear" w:color="auto" w:fill="C6D9F1" w:themeFill="text2" w:themeFillTint="33"/>
            <w:vAlign w:val="center"/>
          </w:tcPr>
          <w:p w:rsidR="007F76EA" w:rsidRDefault="007F76EA" w:rsidP="00B330B3">
            <w:pPr>
              <w:jc w:val="center"/>
            </w:pPr>
            <w:proofErr w:type="spellStart"/>
            <w:r>
              <w:t>Morning</w:t>
            </w:r>
            <w:proofErr w:type="spellEnd"/>
            <w:r>
              <w:t xml:space="preserve"> (9h – 12h)</w:t>
            </w:r>
          </w:p>
        </w:tc>
        <w:tc>
          <w:tcPr>
            <w:tcW w:w="6416" w:type="dxa"/>
          </w:tcPr>
          <w:p w:rsidR="007F76EA" w:rsidRPr="009D58B3" w:rsidRDefault="007F76EA" w:rsidP="00134B7D">
            <w:pPr>
              <w:rPr>
                <w:lang w:val="en-US"/>
              </w:rPr>
            </w:pPr>
            <w:r w:rsidRPr="009D58B3">
              <w:rPr>
                <w:lang w:val="en-US"/>
              </w:rPr>
              <w:t>Archives - Archive Unit(1h)</w:t>
            </w:r>
          </w:p>
        </w:tc>
      </w:tr>
      <w:tr w:rsidR="007F76EA" w:rsidRPr="009D58B3" w:rsidTr="00B330B3">
        <w:tc>
          <w:tcPr>
            <w:tcW w:w="3473" w:type="dxa"/>
            <w:vMerge/>
            <w:shd w:val="clear" w:color="auto" w:fill="C6D9F1" w:themeFill="text2" w:themeFillTint="33"/>
            <w:vAlign w:val="center"/>
          </w:tcPr>
          <w:p w:rsidR="007F76EA" w:rsidRPr="009D58B3" w:rsidRDefault="007F76EA" w:rsidP="00B330B3">
            <w:pPr>
              <w:jc w:val="center"/>
              <w:rPr>
                <w:lang w:val="en-US"/>
              </w:rPr>
            </w:pPr>
          </w:p>
        </w:tc>
        <w:tc>
          <w:tcPr>
            <w:tcW w:w="6416" w:type="dxa"/>
          </w:tcPr>
          <w:p w:rsidR="007F76EA" w:rsidRPr="009D58B3" w:rsidRDefault="007F76EA" w:rsidP="009D58B3">
            <w:pPr>
              <w:rPr>
                <w:lang w:val="en-US"/>
              </w:rPr>
            </w:pPr>
            <w:r>
              <w:rPr>
                <w:lang w:val="en-US"/>
              </w:rPr>
              <w:t>Archives – HDS (1h)</w:t>
            </w:r>
          </w:p>
        </w:tc>
      </w:tr>
      <w:tr w:rsidR="007F76EA" w:rsidRPr="0070265A" w:rsidTr="007F76EA">
        <w:tc>
          <w:tcPr>
            <w:tcW w:w="3473" w:type="dxa"/>
            <w:vMerge/>
            <w:shd w:val="clear" w:color="auto" w:fill="C6D9F1" w:themeFill="text2" w:themeFillTint="33"/>
            <w:vAlign w:val="center"/>
          </w:tcPr>
          <w:p w:rsidR="007F76EA" w:rsidRPr="009D58B3" w:rsidRDefault="007F76EA" w:rsidP="007F76EA">
            <w:pPr>
              <w:jc w:val="center"/>
              <w:rPr>
                <w:lang w:val="en-US"/>
              </w:rPr>
            </w:pPr>
          </w:p>
        </w:tc>
        <w:tc>
          <w:tcPr>
            <w:tcW w:w="6416" w:type="dxa"/>
          </w:tcPr>
          <w:p w:rsidR="007F76EA" w:rsidRPr="00474795" w:rsidRDefault="007F76EA" w:rsidP="007F76EA">
            <w:pPr>
              <w:rPr>
                <w:lang w:val="en-US"/>
              </w:rPr>
            </w:pPr>
            <w:r w:rsidRPr="009D58B3">
              <w:rPr>
                <w:lang w:val="en-US"/>
              </w:rPr>
              <w:t xml:space="preserve">Archives - </w:t>
            </w:r>
            <w:r>
              <w:rPr>
                <w:lang w:val="en-US"/>
              </w:rPr>
              <w:t>Logs (45mn)</w:t>
            </w:r>
          </w:p>
        </w:tc>
      </w:tr>
      <w:tr w:rsidR="007F76EA" w:rsidTr="00B330B3">
        <w:tc>
          <w:tcPr>
            <w:tcW w:w="3473" w:type="dxa"/>
            <w:vMerge w:val="restart"/>
            <w:shd w:val="clear" w:color="auto" w:fill="C6D9F1" w:themeFill="text2" w:themeFillTint="33"/>
            <w:vAlign w:val="center"/>
          </w:tcPr>
          <w:p w:rsidR="007F76EA" w:rsidRDefault="007F76EA" w:rsidP="00B330B3">
            <w:pPr>
              <w:jc w:val="center"/>
            </w:pPr>
            <w:proofErr w:type="spellStart"/>
            <w:r>
              <w:t>Afternoon</w:t>
            </w:r>
            <w:proofErr w:type="spellEnd"/>
            <w:r>
              <w:t xml:space="preserve"> (13h – 17h)</w:t>
            </w:r>
          </w:p>
        </w:tc>
        <w:tc>
          <w:tcPr>
            <w:tcW w:w="6416" w:type="dxa"/>
          </w:tcPr>
          <w:p w:rsidR="007F76EA" w:rsidRDefault="007F76EA" w:rsidP="001D0588">
            <w:r w:rsidRPr="009D58B3">
              <w:rPr>
                <w:lang w:val="en-US"/>
              </w:rPr>
              <w:t xml:space="preserve">Archives - </w:t>
            </w:r>
            <w:r>
              <w:rPr>
                <w:lang w:val="en-US"/>
              </w:rPr>
              <w:t>Trends (1h)</w:t>
            </w:r>
          </w:p>
        </w:tc>
      </w:tr>
      <w:tr w:rsidR="007F76EA" w:rsidTr="00B330B3">
        <w:tc>
          <w:tcPr>
            <w:tcW w:w="3473" w:type="dxa"/>
            <w:vMerge/>
            <w:shd w:val="clear" w:color="auto" w:fill="C6D9F1" w:themeFill="text2" w:themeFillTint="33"/>
            <w:vAlign w:val="center"/>
          </w:tcPr>
          <w:p w:rsidR="007F76EA" w:rsidRDefault="007F76EA" w:rsidP="00B330B3">
            <w:pPr>
              <w:jc w:val="center"/>
            </w:pPr>
          </w:p>
        </w:tc>
        <w:tc>
          <w:tcPr>
            <w:tcW w:w="6416" w:type="dxa"/>
          </w:tcPr>
          <w:p w:rsidR="007F76EA" w:rsidRDefault="007F76EA" w:rsidP="001D0588">
            <w:r>
              <w:t xml:space="preserve">User </w:t>
            </w:r>
            <w:proofErr w:type="spellStart"/>
            <w:r>
              <w:t>rights</w:t>
            </w:r>
            <w:proofErr w:type="spellEnd"/>
            <w:r>
              <w:t xml:space="preserve"> (30)</w:t>
            </w:r>
          </w:p>
        </w:tc>
      </w:tr>
      <w:tr w:rsidR="007F76EA" w:rsidRPr="009D58B3" w:rsidTr="00B330B3">
        <w:tc>
          <w:tcPr>
            <w:tcW w:w="3473" w:type="dxa"/>
            <w:vMerge/>
            <w:shd w:val="clear" w:color="auto" w:fill="C6D9F1" w:themeFill="text2" w:themeFillTint="33"/>
            <w:vAlign w:val="center"/>
          </w:tcPr>
          <w:p w:rsidR="007F76EA" w:rsidRDefault="007F76EA" w:rsidP="00B330B3">
            <w:pPr>
              <w:jc w:val="center"/>
            </w:pPr>
          </w:p>
        </w:tc>
        <w:tc>
          <w:tcPr>
            <w:tcW w:w="6416" w:type="dxa"/>
          </w:tcPr>
          <w:p w:rsidR="007F76EA" w:rsidRPr="009D58B3" w:rsidRDefault="007F76EA" w:rsidP="001D0588">
            <w:pPr>
              <w:rPr>
                <w:lang w:val="en-US"/>
              </w:rPr>
            </w:pPr>
            <w:r>
              <w:t xml:space="preserve"> Extra </w:t>
            </w:r>
            <w:proofErr w:type="spellStart"/>
            <w:r>
              <w:t>features</w:t>
            </w:r>
            <w:proofErr w:type="spellEnd"/>
          </w:p>
        </w:tc>
      </w:tr>
      <w:tr w:rsidR="007F76EA" w:rsidRPr="008F3499" w:rsidTr="00B330B3">
        <w:tc>
          <w:tcPr>
            <w:tcW w:w="3473" w:type="dxa"/>
            <w:vMerge/>
            <w:shd w:val="clear" w:color="auto" w:fill="C6D9F1" w:themeFill="text2" w:themeFillTint="33"/>
            <w:vAlign w:val="center"/>
          </w:tcPr>
          <w:p w:rsidR="007F76EA" w:rsidRPr="009D58B3" w:rsidRDefault="007F76EA" w:rsidP="00B330B3">
            <w:pPr>
              <w:jc w:val="center"/>
              <w:rPr>
                <w:lang w:val="en-US"/>
              </w:rPr>
            </w:pPr>
          </w:p>
        </w:tc>
        <w:tc>
          <w:tcPr>
            <w:tcW w:w="6416" w:type="dxa"/>
          </w:tcPr>
          <w:p w:rsidR="007F76EA" w:rsidRPr="009D58B3" w:rsidRDefault="007F76EA" w:rsidP="00134B7D">
            <w:pPr>
              <w:rPr>
                <w:lang w:val="en-US"/>
              </w:rPr>
            </w:pPr>
            <w:r w:rsidRPr="009D58B3">
              <w:rPr>
                <w:lang w:val="en-US"/>
              </w:rPr>
              <w:t xml:space="preserve"> Come back on features according requests</w:t>
            </w:r>
          </w:p>
        </w:tc>
      </w:tr>
      <w:tr w:rsidR="007F76EA" w:rsidTr="00B330B3">
        <w:tc>
          <w:tcPr>
            <w:tcW w:w="9889" w:type="dxa"/>
            <w:gridSpan w:val="2"/>
            <w:shd w:val="clear" w:color="auto" w:fill="8DB3E2" w:themeFill="text2" w:themeFillTint="66"/>
            <w:vAlign w:val="center"/>
          </w:tcPr>
          <w:p w:rsidR="007F76EA" w:rsidRPr="00B330B3" w:rsidRDefault="007F76EA" w:rsidP="00B330B3">
            <w:pPr>
              <w:jc w:val="center"/>
              <w:rPr>
                <w:b/>
              </w:rPr>
            </w:pPr>
            <w:r>
              <w:rPr>
                <w:b/>
              </w:rPr>
              <w:t>Day</w:t>
            </w:r>
            <w:r w:rsidRPr="00B330B3">
              <w:rPr>
                <w:b/>
              </w:rPr>
              <w:t xml:space="preserve"> 5</w:t>
            </w:r>
          </w:p>
        </w:tc>
      </w:tr>
      <w:tr w:rsidR="007F76EA" w:rsidTr="00B330B3">
        <w:tc>
          <w:tcPr>
            <w:tcW w:w="3473" w:type="dxa"/>
            <w:shd w:val="clear" w:color="auto" w:fill="C6D9F1" w:themeFill="text2" w:themeFillTint="33"/>
            <w:vAlign w:val="center"/>
          </w:tcPr>
          <w:p w:rsidR="007F76EA" w:rsidRDefault="007F76EA" w:rsidP="00B330B3">
            <w:pPr>
              <w:jc w:val="center"/>
            </w:pPr>
            <w:proofErr w:type="spellStart"/>
            <w:r>
              <w:t>Morning</w:t>
            </w:r>
            <w:proofErr w:type="spellEnd"/>
            <w:r>
              <w:t xml:space="preserve"> (9h – 12h)</w:t>
            </w:r>
          </w:p>
        </w:tc>
        <w:tc>
          <w:tcPr>
            <w:tcW w:w="6416" w:type="dxa"/>
          </w:tcPr>
          <w:p w:rsidR="007F76EA" w:rsidRDefault="007F76EA" w:rsidP="00134B7D">
            <w:proofErr w:type="spellStart"/>
            <w:r>
              <w:t>Scada</w:t>
            </w:r>
            <w:proofErr w:type="spellEnd"/>
            <w:r>
              <w:t xml:space="preserve"> Basic (2h30)</w:t>
            </w:r>
          </w:p>
        </w:tc>
      </w:tr>
      <w:tr w:rsidR="007F76EA" w:rsidTr="00B330B3">
        <w:tc>
          <w:tcPr>
            <w:tcW w:w="3473" w:type="dxa"/>
            <w:shd w:val="clear" w:color="auto" w:fill="C6D9F1" w:themeFill="text2" w:themeFillTint="33"/>
            <w:vAlign w:val="center"/>
          </w:tcPr>
          <w:p w:rsidR="007F76EA" w:rsidRDefault="007F76EA" w:rsidP="00B330B3">
            <w:pPr>
              <w:jc w:val="center"/>
            </w:pPr>
            <w:proofErr w:type="spellStart"/>
            <w:r>
              <w:t>Afternoon</w:t>
            </w:r>
            <w:proofErr w:type="spellEnd"/>
            <w:r w:rsidDel="009D58B3">
              <w:t xml:space="preserve"> </w:t>
            </w:r>
            <w:r>
              <w:t>(13h – 16h)</w:t>
            </w:r>
          </w:p>
        </w:tc>
        <w:tc>
          <w:tcPr>
            <w:tcW w:w="6416" w:type="dxa"/>
          </w:tcPr>
          <w:p w:rsidR="007F76EA" w:rsidRDefault="007F76EA" w:rsidP="007F76EA">
            <w:r>
              <w:t xml:space="preserve">VBA &amp; </w:t>
            </w:r>
            <w:proofErr w:type="spellStart"/>
            <w:r>
              <w:t>AiGrid</w:t>
            </w:r>
            <w:proofErr w:type="spellEnd"/>
            <w:r>
              <w:t xml:space="preserve"> (2h30)</w:t>
            </w:r>
          </w:p>
        </w:tc>
      </w:tr>
      <w:tr w:rsidR="007F76EA" w:rsidTr="00B330B3">
        <w:tc>
          <w:tcPr>
            <w:tcW w:w="3473" w:type="dxa"/>
            <w:shd w:val="clear" w:color="auto" w:fill="C6D9F1" w:themeFill="text2" w:themeFillTint="33"/>
            <w:vAlign w:val="center"/>
          </w:tcPr>
          <w:p w:rsidR="007F76EA" w:rsidRDefault="007F76EA" w:rsidP="00B330B3">
            <w:pPr>
              <w:jc w:val="center"/>
            </w:pPr>
          </w:p>
        </w:tc>
        <w:tc>
          <w:tcPr>
            <w:tcW w:w="6416" w:type="dxa"/>
          </w:tcPr>
          <w:p w:rsidR="007F76EA" w:rsidRDefault="007F76EA" w:rsidP="007F76EA">
            <w:r>
              <w:t xml:space="preserve">Training </w:t>
            </w:r>
            <w:proofErr w:type="spellStart"/>
            <w:r>
              <w:t>catalog</w:t>
            </w:r>
            <w:proofErr w:type="spellEnd"/>
            <w:r>
              <w:t xml:space="preserve"> </w:t>
            </w:r>
            <w:proofErr w:type="spellStart"/>
            <w:r>
              <w:t>presentation</w:t>
            </w:r>
            <w:proofErr w:type="spellEnd"/>
            <w:r>
              <w:t xml:space="preserve"> (15mn)</w:t>
            </w:r>
          </w:p>
        </w:tc>
      </w:tr>
    </w:tbl>
    <w:p w:rsidR="00C34F77" w:rsidRDefault="00C34F77">
      <w:pPr>
        <w:spacing w:before="0" w:after="0"/>
        <w:rPr>
          <w:b/>
          <w:color w:val="800000"/>
          <w:sz w:val="28"/>
        </w:rPr>
      </w:pPr>
      <w:bookmarkStart w:id="33" w:name="_Toc202095297"/>
      <w:r>
        <w:br w:type="page"/>
      </w:r>
    </w:p>
    <w:p w:rsidR="00134B7D" w:rsidRDefault="00B330B3" w:rsidP="00B330B3">
      <w:pPr>
        <w:pStyle w:val="Heading2"/>
      </w:pPr>
      <w:r>
        <w:lastRenderedPageBreak/>
        <w:t>L’étude de cas</w:t>
      </w:r>
      <w:bookmarkEnd w:id="33"/>
    </w:p>
    <w:p w:rsidR="00B330B3" w:rsidRDefault="00B330B3" w:rsidP="00B330B3">
      <w:r>
        <w:t>Je propose le cas d’un projet de gestion de consommation électrique sur un site. Voici en gros ce à quoi je pense :</w:t>
      </w:r>
    </w:p>
    <w:p w:rsidR="00B330B3" w:rsidRDefault="00B330B3" w:rsidP="00B330B3">
      <w:pPr>
        <w:pStyle w:val="ListParagraph"/>
        <w:numPr>
          <w:ilvl w:val="0"/>
          <w:numId w:val="23"/>
        </w:numPr>
      </w:pPr>
      <w:r>
        <w:t>Le site a 3 zones : Z1, Z2, Z3.</w:t>
      </w:r>
    </w:p>
    <w:p w:rsidR="00B330B3" w:rsidRDefault="00B330B3" w:rsidP="00B330B3">
      <w:pPr>
        <w:pStyle w:val="ListParagraph"/>
        <w:numPr>
          <w:ilvl w:val="0"/>
          <w:numId w:val="23"/>
        </w:numPr>
      </w:pPr>
      <w:r>
        <w:t>Chaque zone contient quelques bâtiments.</w:t>
      </w:r>
    </w:p>
    <w:p w:rsidR="00B330B3" w:rsidRDefault="00B330B3" w:rsidP="00B330B3">
      <w:pPr>
        <w:pStyle w:val="ListParagraph"/>
        <w:numPr>
          <w:ilvl w:val="1"/>
          <w:numId w:val="23"/>
        </w:numPr>
      </w:pPr>
      <w:r>
        <w:t>Z1 : B1</w:t>
      </w:r>
    </w:p>
    <w:p w:rsidR="00B330B3" w:rsidRDefault="00B330B3" w:rsidP="00B330B3">
      <w:pPr>
        <w:pStyle w:val="ListParagraph"/>
        <w:numPr>
          <w:ilvl w:val="1"/>
          <w:numId w:val="23"/>
        </w:numPr>
      </w:pPr>
      <w:r>
        <w:t>Z2 : B2, B3</w:t>
      </w:r>
    </w:p>
    <w:p w:rsidR="00B330B3" w:rsidRDefault="00B330B3" w:rsidP="00B330B3">
      <w:pPr>
        <w:pStyle w:val="ListParagraph"/>
        <w:numPr>
          <w:ilvl w:val="1"/>
          <w:numId w:val="23"/>
        </w:numPr>
      </w:pPr>
      <w:r>
        <w:t>Z3 : B4, B5</w:t>
      </w:r>
    </w:p>
    <w:p w:rsidR="00B330B3" w:rsidRDefault="00B330B3" w:rsidP="00B330B3">
      <w:pPr>
        <w:pStyle w:val="ListParagraph"/>
        <w:numPr>
          <w:ilvl w:val="0"/>
          <w:numId w:val="23"/>
        </w:numPr>
      </w:pPr>
      <w:r>
        <w:t xml:space="preserve">Chaque bâtiment a un compteur (Power </w:t>
      </w:r>
      <w:proofErr w:type="spellStart"/>
      <w:r>
        <w:t>Meter</w:t>
      </w:r>
      <w:proofErr w:type="spellEnd"/>
      <w:r>
        <w:t>). Sauf un bâtiment (B5) qui en a 2 car il y a toujours une exception.</w:t>
      </w:r>
    </w:p>
    <w:p w:rsidR="00B330B3" w:rsidRDefault="00B330B3" w:rsidP="00B330B3">
      <w:pPr>
        <w:pStyle w:val="ListParagraph"/>
        <w:numPr>
          <w:ilvl w:val="0"/>
          <w:numId w:val="23"/>
        </w:numPr>
      </w:pPr>
      <w:r>
        <w:t>Chaque compteur a les mêmes variables : V1, V2, V3, I1, I2, I3, PF, STATUS, DEF, RESET (control), SWITCH_ON (Command).</w:t>
      </w:r>
    </w:p>
    <w:p w:rsidR="00B330B3" w:rsidRDefault="00B330B3" w:rsidP="00B330B3">
      <w:pPr>
        <w:pStyle w:val="ListParagraph"/>
        <w:numPr>
          <w:ilvl w:val="0"/>
          <w:numId w:val="23"/>
        </w:numPr>
      </w:pPr>
      <w:r>
        <w:t>Domaines : Zone_1, Zone_2, Zone_3</w:t>
      </w:r>
    </w:p>
    <w:p w:rsidR="00B330B3" w:rsidRDefault="00B330B3" w:rsidP="00B330B3">
      <w:pPr>
        <w:pStyle w:val="ListParagraph"/>
        <w:numPr>
          <w:ilvl w:val="0"/>
          <w:numId w:val="23"/>
        </w:numPr>
        <w:rPr>
          <w:lang w:val="en-US"/>
        </w:rPr>
      </w:pPr>
      <w:r w:rsidRPr="00B330B3">
        <w:rPr>
          <w:lang w:val="en-US"/>
        </w:rPr>
        <w:t xml:space="preserve">Natures : Buiding_1, Buiding_2, Buiding_3, </w:t>
      </w:r>
      <w:r>
        <w:rPr>
          <w:lang w:val="en-US"/>
        </w:rPr>
        <w:t>Buiding_4, Buiding_5</w:t>
      </w:r>
    </w:p>
    <w:p w:rsidR="00B330B3" w:rsidRDefault="00B330B3" w:rsidP="00B330B3">
      <w:pPr>
        <w:pStyle w:val="ListParagraph"/>
        <w:numPr>
          <w:ilvl w:val="0"/>
          <w:numId w:val="23"/>
        </w:numPr>
      </w:pPr>
      <w:r w:rsidRPr="00B330B3">
        <w:t xml:space="preserve">Attributs </w:t>
      </w:r>
      <w:r w:rsidR="00D73445" w:rsidRPr="00B330B3">
        <w:t>étendus</w:t>
      </w:r>
      <w:r w:rsidRPr="00B330B3">
        <w:t xml:space="preserve">: Utilisation d’une variable (genre _CONF) pour </w:t>
      </w:r>
      <w:r w:rsidR="0002685C">
        <w:t>les branches 2 &amp; 3 (Bui</w:t>
      </w:r>
      <w:r w:rsidR="00D73445">
        <w:t>l</w:t>
      </w:r>
      <w:r w:rsidR="0002685C">
        <w:t>ding &amp; PM)</w:t>
      </w:r>
    </w:p>
    <w:p w:rsidR="0002685C" w:rsidRDefault="00B761EE" w:rsidP="00B761EE">
      <w:pPr>
        <w:pStyle w:val="ListParagraph"/>
        <w:numPr>
          <w:ilvl w:val="1"/>
          <w:numId w:val="23"/>
        </w:numPr>
      </w:pPr>
      <w:proofErr w:type="spellStart"/>
      <w:r>
        <w:t>Zx.</w:t>
      </w:r>
      <w:r w:rsidR="0002685C">
        <w:t>By</w:t>
      </w:r>
      <w:proofErr w:type="spellEnd"/>
      <w:r w:rsidR="0002685C">
        <w:t>.</w:t>
      </w:r>
      <w:r>
        <w:t>_CONF</w:t>
      </w:r>
    </w:p>
    <w:p w:rsidR="00B761EE" w:rsidRDefault="00B761EE" w:rsidP="0002685C">
      <w:pPr>
        <w:pStyle w:val="ListParagraph"/>
        <w:numPr>
          <w:ilvl w:val="2"/>
          <w:numId w:val="23"/>
        </w:numPr>
      </w:pPr>
      <w:r>
        <w:t xml:space="preserve">Attribut3 = </w:t>
      </w:r>
      <w:r w:rsidR="0002685C">
        <w:t>Type de Building (Bureau, Production...)</w:t>
      </w:r>
    </w:p>
    <w:p w:rsidR="0002685C" w:rsidRDefault="0002685C" w:rsidP="00B761EE">
      <w:pPr>
        <w:pStyle w:val="ListParagraph"/>
        <w:numPr>
          <w:ilvl w:val="1"/>
          <w:numId w:val="23"/>
        </w:numPr>
      </w:pPr>
      <w:proofErr w:type="spellStart"/>
      <w:r>
        <w:t>Zx.By.PMz</w:t>
      </w:r>
      <w:proofErr w:type="spellEnd"/>
      <w:r>
        <w:t>._CONF</w:t>
      </w:r>
    </w:p>
    <w:p w:rsidR="0002685C" w:rsidRDefault="0002685C" w:rsidP="0002685C">
      <w:pPr>
        <w:pStyle w:val="ListParagraph"/>
        <w:numPr>
          <w:ilvl w:val="2"/>
          <w:numId w:val="23"/>
        </w:numPr>
      </w:pPr>
      <w:r>
        <w:t>Attribut 3 = Marque (Schneider, Siemens…),</w:t>
      </w:r>
    </w:p>
    <w:p w:rsidR="0002685C" w:rsidRDefault="0002685C" w:rsidP="0002685C">
      <w:pPr>
        <w:pStyle w:val="ListParagraph"/>
        <w:numPr>
          <w:ilvl w:val="2"/>
          <w:numId w:val="23"/>
        </w:numPr>
      </w:pPr>
      <w:r>
        <w:t xml:space="preserve">Attribut 4 = </w:t>
      </w:r>
      <w:r w:rsidR="002039CA">
        <w:t>Référence</w:t>
      </w:r>
      <w:r>
        <w:t xml:space="preserve"> (XF886…)</w:t>
      </w:r>
    </w:p>
    <w:p w:rsidR="0002685C" w:rsidRDefault="002D011B" w:rsidP="002D011B">
      <w:r>
        <w:t>Ensuite il va nous falloir déterminer, pour chaque module, ce qu’on ajoute a l’étude de cas.</w:t>
      </w:r>
    </w:p>
    <w:p w:rsidR="00325159" w:rsidRDefault="00325159">
      <w:pPr>
        <w:spacing w:before="0" w:after="0"/>
        <w:rPr>
          <w:b/>
          <w:color w:val="800000"/>
          <w:sz w:val="28"/>
        </w:rPr>
      </w:pPr>
      <w:r>
        <w:br w:type="page"/>
      </w:r>
    </w:p>
    <w:p w:rsidR="00C34F77" w:rsidRDefault="00C34F77" w:rsidP="00C34F77">
      <w:pPr>
        <w:pStyle w:val="Heading2"/>
      </w:pPr>
      <w:r>
        <w:lastRenderedPageBreak/>
        <w:t>Choisir les outils tiers</w:t>
      </w:r>
    </w:p>
    <w:p w:rsidR="00C34F77" w:rsidRDefault="00C34F77" w:rsidP="00C34F77">
      <w:r>
        <w:t>Il est indispensable d’avoir des outils tiers pour mettre en œuvre la communication.</w:t>
      </w:r>
    </w:p>
    <w:p w:rsidR="00C34F77" w:rsidRDefault="00C34F77" w:rsidP="00C34F77">
      <w:r>
        <w:t>Je propose les outils suivants :</w:t>
      </w:r>
    </w:p>
    <w:p w:rsidR="00C34F77" w:rsidRDefault="00C34F77" w:rsidP="00C34F77">
      <w:pPr>
        <w:pStyle w:val="ListParagraph"/>
        <w:numPr>
          <w:ilvl w:val="0"/>
          <w:numId w:val="34"/>
        </w:numPr>
      </w:pPr>
      <w:r>
        <w:t xml:space="preserve">Communication : Modbus </w:t>
      </w:r>
      <w:proofErr w:type="spellStart"/>
      <w:r>
        <w:t>Poll</w:t>
      </w:r>
      <w:proofErr w:type="spellEnd"/>
      <w:r>
        <w:t xml:space="preserve"> et Modbus Slave. Ces 2 outils (non gratuits mais pas </w:t>
      </w:r>
      <w:r w:rsidR="000065C4">
        <w:t>très</w:t>
      </w:r>
      <w:r>
        <w:t xml:space="preserve"> chers) sont respectivement des </w:t>
      </w:r>
      <w:r w:rsidR="008B12C4">
        <w:t>maitres</w:t>
      </w:r>
      <w:r>
        <w:t xml:space="preserve"> et esclave</w:t>
      </w:r>
      <w:r w:rsidR="008B12C4">
        <w:t>s</w:t>
      </w:r>
      <w:r>
        <w:t xml:space="preserve"> Modbus mais surtout Modbus Tcp/Ip.</w:t>
      </w:r>
    </w:p>
    <w:p w:rsidR="00C34F77" w:rsidRDefault="00C34F77" w:rsidP="00C34F77">
      <w:pPr>
        <w:pStyle w:val="ListParagraph"/>
        <w:numPr>
          <w:ilvl w:val="0"/>
          <w:numId w:val="34"/>
        </w:numPr>
      </w:pPr>
      <w:r w:rsidRPr="00A14DFE">
        <w:rPr>
          <w:lang w:val="en-US"/>
        </w:rPr>
        <w:t xml:space="preserve">OPC: </w:t>
      </w:r>
      <w:proofErr w:type="spellStart"/>
      <w:r w:rsidRPr="00A14DFE">
        <w:rPr>
          <w:lang w:val="en-US"/>
        </w:rPr>
        <w:t>Matrikon</w:t>
      </w:r>
      <w:proofErr w:type="spellEnd"/>
      <w:r w:rsidRPr="00A14DFE">
        <w:rPr>
          <w:lang w:val="en-US"/>
        </w:rPr>
        <w:t xml:space="preserve"> </w:t>
      </w:r>
      <w:proofErr w:type="spellStart"/>
      <w:r w:rsidRPr="00A14DFE">
        <w:rPr>
          <w:lang w:val="en-US"/>
        </w:rPr>
        <w:t>Opc</w:t>
      </w:r>
      <w:proofErr w:type="spellEnd"/>
      <w:r w:rsidRPr="00A14DFE">
        <w:rPr>
          <w:lang w:val="en-US"/>
        </w:rPr>
        <w:t xml:space="preserve"> </w:t>
      </w:r>
      <w:proofErr w:type="spellStart"/>
      <w:r>
        <w:rPr>
          <w:lang w:val="en-US"/>
        </w:rPr>
        <w:t>S</w:t>
      </w:r>
      <w:r w:rsidRPr="00A14DFE">
        <w:rPr>
          <w:lang w:val="en-US"/>
        </w:rPr>
        <w:t>im</w:t>
      </w:r>
      <w:proofErr w:type="spellEnd"/>
      <w:r w:rsidRPr="00A14DFE">
        <w:rPr>
          <w:lang w:val="en-US"/>
        </w:rPr>
        <w:t xml:space="preserve"> </w:t>
      </w:r>
      <w:r>
        <w:rPr>
          <w:lang w:val="en-US"/>
        </w:rPr>
        <w:t>S</w:t>
      </w:r>
      <w:r w:rsidRPr="00A14DFE">
        <w:rPr>
          <w:lang w:val="en-US"/>
        </w:rPr>
        <w:t>erver</w:t>
      </w:r>
      <w:r>
        <w:rPr>
          <w:lang w:val="en-US"/>
        </w:rPr>
        <w:t xml:space="preserve">. </w:t>
      </w:r>
      <w:r w:rsidRPr="00A14DFE">
        <w:t xml:space="preserve">C’est un package gratuit incluant un serveur </w:t>
      </w:r>
      <w:r w:rsidR="000065C4" w:rsidRPr="00A14DFE">
        <w:t>O</w:t>
      </w:r>
      <w:r w:rsidR="000065C4">
        <w:t>PC</w:t>
      </w:r>
      <w:r w:rsidR="000065C4" w:rsidRPr="00A14DFE">
        <w:t xml:space="preserve"> </w:t>
      </w:r>
      <w:r w:rsidRPr="00A14DFE">
        <w:t xml:space="preserve">stimulant des changements de variables ainsi qu’un client </w:t>
      </w:r>
      <w:r w:rsidR="000065C4" w:rsidRPr="00A14DFE">
        <w:t>O</w:t>
      </w:r>
      <w:r w:rsidR="000065C4">
        <w:t>PC</w:t>
      </w:r>
      <w:r w:rsidRPr="00A14DFE">
        <w:t>.</w:t>
      </w:r>
    </w:p>
    <w:p w:rsidR="00A9453A" w:rsidRDefault="00A9453A" w:rsidP="00C34F77">
      <w:pPr>
        <w:pStyle w:val="ListParagraph"/>
        <w:numPr>
          <w:ilvl w:val="0"/>
          <w:numId w:val="34"/>
        </w:numPr>
      </w:pPr>
      <w:r>
        <w:t>Lonworks : Lonworks Database installée avec une configuration basique.</w:t>
      </w:r>
    </w:p>
    <w:p w:rsidR="00A14DFE" w:rsidRDefault="00A14DFE" w:rsidP="00A14DFE">
      <w:pPr>
        <w:pStyle w:val="Heading2"/>
      </w:pPr>
      <w:r>
        <w:t>Image Virtuelle</w:t>
      </w:r>
    </w:p>
    <w:p w:rsidR="00A14DFE" w:rsidRDefault="00A14DFE" w:rsidP="002D011B">
      <w:r>
        <w:t>L’image doit inclure :</w:t>
      </w:r>
    </w:p>
    <w:p w:rsidR="00A14DFE" w:rsidRDefault="00A14DFE" w:rsidP="00A14DFE">
      <w:pPr>
        <w:pStyle w:val="ListParagraph"/>
        <w:numPr>
          <w:ilvl w:val="0"/>
          <w:numId w:val="33"/>
        </w:numPr>
      </w:pPr>
      <w:r>
        <w:t>Microsoft Vista Business anglais</w:t>
      </w:r>
      <w:r w:rsidR="000C1BE6">
        <w:t>,</w:t>
      </w:r>
    </w:p>
    <w:p w:rsidR="00A14DFE" w:rsidRDefault="00A14DFE" w:rsidP="00A14DFE">
      <w:pPr>
        <w:pStyle w:val="ListParagraph"/>
        <w:numPr>
          <w:ilvl w:val="0"/>
          <w:numId w:val="33"/>
        </w:numPr>
      </w:pPr>
      <w:r>
        <w:t>IIS est installe et opérationnel</w:t>
      </w:r>
      <w:r w:rsidR="000C1BE6">
        <w:t>,</w:t>
      </w:r>
    </w:p>
    <w:p w:rsidR="000C1BE6" w:rsidRDefault="000C1BE6" w:rsidP="00A14DFE">
      <w:pPr>
        <w:pStyle w:val="ListParagraph"/>
        <w:numPr>
          <w:ilvl w:val="0"/>
          <w:numId w:val="33"/>
        </w:numPr>
      </w:pPr>
      <w:r>
        <w:t>Excel est installe et opérationnel,</w:t>
      </w:r>
    </w:p>
    <w:p w:rsidR="00A14DFE" w:rsidRDefault="00A14DFE" w:rsidP="00A14DFE">
      <w:pPr>
        <w:pStyle w:val="ListParagraph"/>
        <w:numPr>
          <w:ilvl w:val="0"/>
          <w:numId w:val="33"/>
        </w:numPr>
      </w:pPr>
      <w:r>
        <w:t>Les outils tiers sont installes et opérationnels</w:t>
      </w:r>
      <w:r w:rsidR="000C1BE6">
        <w:t>,</w:t>
      </w:r>
    </w:p>
    <w:p w:rsidR="00A14DFE" w:rsidRDefault="00A14DFE" w:rsidP="00A14DFE">
      <w:r>
        <w:t>L’image doit être gravée sur un DVD.</w:t>
      </w:r>
    </w:p>
    <w:p w:rsidR="00A14DFE" w:rsidRPr="00B330B3" w:rsidRDefault="00A14DFE" w:rsidP="00A14DFE"/>
    <w:sectPr w:rsidR="00A14DFE" w:rsidRPr="00B330B3" w:rsidSect="00275879">
      <w:pgSz w:w="11906" w:h="16838" w:code="9"/>
      <w:pgMar w:top="851" w:right="851" w:bottom="1247" w:left="851" w:header="720" w:footer="59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6EA" w:rsidRDefault="007F76EA">
      <w:r>
        <w:separator/>
      </w:r>
    </w:p>
  </w:endnote>
  <w:endnote w:type="continuationSeparator" w:id="1">
    <w:p w:rsidR="007F76EA" w:rsidRDefault="007F76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6EA" w:rsidRDefault="007F76EA">
    <w:pPr>
      <w:pStyle w:val="Footer"/>
      <w:tabs>
        <w:tab w:val="left" w:pos="6663"/>
      </w:tabs>
      <w:rPr>
        <w:rStyle w:val="PageNumber"/>
      </w:rPr>
    </w:pPr>
    <w:sdt>
      <w:sdtPr>
        <w:alias w:val="Title"/>
        <w:id w:val="32527110"/>
        <w:dataBinding w:prefixMappings="xmlns:ns0='http://purl.org/dc/elements/1.1/' xmlns:ns1='http://schemas.openxmlformats.org/package/2006/metadata/core-properties' " w:xpath="/ns1:coreProperties[1]/ns0:title[1]" w:storeItemID="{6C3C8BC8-F283-45AE-878A-BAB7291924A1}"/>
        <w:text/>
      </w:sdtPr>
      <w:sdtContent>
        <w:r>
          <w:rPr>
            <w:lang w:val="en-GB"/>
          </w:rPr>
          <w:t>Nouvelle formation PCVUE</w:t>
        </w:r>
      </w:sdtContent>
    </w:sdt>
    <w:r>
      <w:tab/>
    </w:r>
    <w:r>
      <w:tab/>
      <w:t xml:space="preserve">Page </w:t>
    </w:r>
    <w:r>
      <w:rPr>
        <w:rStyle w:val="PageNumber"/>
      </w:rPr>
      <w:fldChar w:fldCharType="begin"/>
    </w:r>
    <w:r>
      <w:rPr>
        <w:rStyle w:val="PageNumber"/>
      </w:rPr>
      <w:instrText xml:space="preserve"> PAGE </w:instrText>
    </w:r>
    <w:r>
      <w:rPr>
        <w:rStyle w:val="PageNumber"/>
      </w:rPr>
      <w:fldChar w:fldCharType="separate"/>
    </w:r>
    <w:r w:rsidR="00505E04">
      <w:rPr>
        <w:rStyle w:val="PageNumber"/>
      </w:rPr>
      <w:t>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5E04">
      <w:rPr>
        <w:rStyle w:val="PageNumber"/>
      </w:rPr>
      <w:t>28</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6EA" w:rsidRDefault="007F76EA">
    <w:pPr>
      <w:pStyle w:val="Footer"/>
      <w:jc w:val="right"/>
      <w:rPr>
        <w:sz w:val="18"/>
      </w:rPr>
    </w:pPr>
  </w:p>
  <w:p w:rsidR="007F76EA" w:rsidRDefault="007F76EA">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6EA" w:rsidRDefault="007F76EA">
      <w:r>
        <w:separator/>
      </w:r>
    </w:p>
  </w:footnote>
  <w:footnote w:type="continuationSeparator" w:id="1">
    <w:p w:rsidR="007F76EA" w:rsidRDefault="007F76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6EA" w:rsidRDefault="007F76EA">
    <w:pPr>
      <w:pStyle w:val="Header"/>
      <w:jc w:val="right"/>
    </w:pPr>
    <w:r>
      <w:rPr>
        <w:noProof/>
        <w:snapToGrid/>
        <w:lang w:val="en-US"/>
      </w:rPr>
      <w:drawing>
        <wp:inline distT="0" distB="0" distL="0" distR="0">
          <wp:extent cx="988695" cy="744220"/>
          <wp:effectExtent l="19050" t="0" r="1905" b="0"/>
          <wp:docPr id="1" name="Picture 1" descr="Arc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_gif"/>
                  <pic:cNvPicPr>
                    <a:picLocks noChangeAspect="1" noChangeArrowheads="1"/>
                  </pic:cNvPicPr>
                </pic:nvPicPr>
                <pic:blipFill>
                  <a:blip r:embed="rId1"/>
                  <a:srcRect/>
                  <a:stretch>
                    <a:fillRect/>
                  </a:stretch>
                </pic:blipFill>
                <pic:spPr bwMode="auto">
                  <a:xfrm>
                    <a:off x="0" y="0"/>
                    <a:ext cx="988695" cy="74422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9pt;height:10.9pt" o:bullet="t">
        <v:imagedata r:id="rId1" o:title="BD14578_"/>
      </v:shape>
    </w:pict>
  </w:numPicBullet>
  <w:numPicBullet w:numPicBulletId="1">
    <w:pict>
      <v:shape id="_x0000_i1049" type="#_x0000_t75" style="width:10.05pt;height:10.05pt" o:bullet="t">
        <v:imagedata r:id="rId2" o:title="BD21298_"/>
      </v:shape>
    </w:pict>
  </w:numPicBullet>
  <w:abstractNum w:abstractNumId="0">
    <w:nsid w:val="FFFFFF83"/>
    <w:multiLevelType w:val="singleLevel"/>
    <w:tmpl w:val="73E48EE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8"/>
    <w:multiLevelType w:val="singleLevel"/>
    <w:tmpl w:val="E0AE0F92"/>
    <w:lvl w:ilvl="0">
      <w:start w:val="1"/>
      <w:numFmt w:val="decimal"/>
      <w:pStyle w:val="Fonction"/>
      <w:lvlText w:val="F- %1."/>
      <w:lvlJc w:val="left"/>
      <w:pPr>
        <w:tabs>
          <w:tab w:val="num" w:pos="1080"/>
        </w:tabs>
        <w:ind w:left="360" w:hanging="360"/>
      </w:pPr>
      <w:rPr>
        <w:rFonts w:hint="default"/>
        <w:b/>
        <w:i w:val="0"/>
        <w:color w:val="339966"/>
      </w:rPr>
    </w:lvl>
  </w:abstractNum>
  <w:abstractNum w:abstractNumId="2">
    <w:nsid w:val="01030068"/>
    <w:multiLevelType w:val="hybridMultilevel"/>
    <w:tmpl w:val="7A1E700A"/>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AD3638"/>
    <w:multiLevelType w:val="multilevel"/>
    <w:tmpl w:val="6C1CD9C2"/>
    <w:lvl w:ilvl="0">
      <w:start w:val="1"/>
      <w:numFmt w:val="bullet"/>
      <w:lvlText w:val=""/>
      <w:lvlJc w:val="left"/>
      <w:pPr>
        <w:tabs>
          <w:tab w:val="num" w:pos="644"/>
        </w:tabs>
        <w:ind w:left="567" w:hanging="283"/>
      </w:pPr>
      <w:rPr>
        <w:rFonts w:ascii="Times New Roman" w:hAnsi="Times New Roman" w:hint="default"/>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EC76D5"/>
    <w:multiLevelType w:val="hybridMultilevel"/>
    <w:tmpl w:val="55BEEC78"/>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A768B"/>
    <w:multiLevelType w:val="hybridMultilevel"/>
    <w:tmpl w:val="54C21A0A"/>
    <w:lvl w:ilvl="0" w:tplc="09987346">
      <w:start w:val="1"/>
      <w:numFmt w:val="bullet"/>
      <w:lvlText w:val=""/>
      <w:lvlPicBulletId w:val="1"/>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B52A50"/>
    <w:multiLevelType w:val="hybridMultilevel"/>
    <w:tmpl w:val="FA6A690A"/>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C02E27"/>
    <w:multiLevelType w:val="hybridMultilevel"/>
    <w:tmpl w:val="785865D0"/>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9B6FA2"/>
    <w:multiLevelType w:val="hybridMultilevel"/>
    <w:tmpl w:val="F8903A6E"/>
    <w:lvl w:ilvl="0" w:tplc="040C000F">
      <w:start w:val="1"/>
      <w:numFmt w:val="decimal"/>
      <w:lvlText w:val="%1."/>
      <w:lvlJc w:val="left"/>
      <w:pPr>
        <w:tabs>
          <w:tab w:val="num" w:pos="360"/>
        </w:tabs>
        <w:ind w:left="360" w:hanging="360"/>
      </w:pPr>
      <w:rPr>
        <w:rFont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nsid w:val="177651CC"/>
    <w:multiLevelType w:val="hybridMultilevel"/>
    <w:tmpl w:val="B560C460"/>
    <w:lvl w:ilvl="0" w:tplc="2408CB9E">
      <w:start w:val="1"/>
      <w:numFmt w:val="decimal"/>
      <w:pStyle w:val="Besoin"/>
      <w:lvlText w:val="B- %1."/>
      <w:lvlJc w:val="left"/>
      <w:pPr>
        <w:tabs>
          <w:tab w:val="num" w:pos="1146"/>
        </w:tabs>
        <w:ind w:left="426" w:hanging="360"/>
      </w:pPr>
      <w:rPr>
        <w:rFonts w:hint="default"/>
        <w:b/>
        <w:i w:val="0"/>
        <w:color w:val="3366FF"/>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8C211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893254"/>
    <w:multiLevelType w:val="multilevel"/>
    <w:tmpl w:val="8B8A925E"/>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1364C15"/>
    <w:multiLevelType w:val="hybridMultilevel"/>
    <w:tmpl w:val="0DDAE2F4"/>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6003BB"/>
    <w:multiLevelType w:val="hybridMultilevel"/>
    <w:tmpl w:val="FD50A75E"/>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E958F9"/>
    <w:multiLevelType w:val="hybridMultilevel"/>
    <w:tmpl w:val="3E60389A"/>
    <w:lvl w:ilvl="0" w:tplc="538487D4">
      <w:start w:val="1"/>
      <w:numFmt w:val="bullet"/>
      <w:lvlText w:val=""/>
      <w:lvlPicBulletId w:val="0"/>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A1640"/>
    <w:multiLevelType w:val="hybridMultilevel"/>
    <w:tmpl w:val="9522AA54"/>
    <w:lvl w:ilvl="0" w:tplc="410A84BA">
      <w:start w:val="1"/>
      <w:numFmt w:val="bullet"/>
      <w:lvlText w:val=""/>
      <w:lvlJc w:val="left"/>
      <w:pPr>
        <w:tabs>
          <w:tab w:val="num" w:pos="284"/>
        </w:tabs>
        <w:ind w:left="284" w:hanging="284"/>
      </w:pPr>
      <w:rPr>
        <w:rFonts w:ascii="Symbol" w:hAnsi="Symbol" w:hint="default"/>
      </w:rPr>
    </w:lvl>
    <w:lvl w:ilvl="1" w:tplc="7CB47216">
      <w:numFmt w:val="bullet"/>
      <w:lvlText w:val="-"/>
      <w:lvlJc w:val="left"/>
      <w:pPr>
        <w:tabs>
          <w:tab w:val="num" w:pos="1080"/>
        </w:tabs>
        <w:ind w:left="1080" w:hanging="360"/>
      </w:pPr>
      <w:rPr>
        <w:rFonts w:ascii="Times New Roman" w:eastAsia="Times New Roman" w:hAnsi="Times New Roman"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6">
    <w:nsid w:val="34E21236"/>
    <w:multiLevelType w:val="hybridMultilevel"/>
    <w:tmpl w:val="AC3E4188"/>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ED0C38"/>
    <w:multiLevelType w:val="hybridMultilevel"/>
    <w:tmpl w:val="3BCECD94"/>
    <w:lvl w:ilvl="0" w:tplc="EFA664A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7085F"/>
    <w:multiLevelType w:val="hybridMultilevel"/>
    <w:tmpl w:val="C8B41A8E"/>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3520FC"/>
    <w:multiLevelType w:val="hybridMultilevel"/>
    <w:tmpl w:val="4C408FC8"/>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6A3026"/>
    <w:multiLevelType w:val="hybridMultilevel"/>
    <w:tmpl w:val="A4C837BA"/>
    <w:lvl w:ilvl="0" w:tplc="410A84BA">
      <w:start w:val="1"/>
      <w:numFmt w:val="bullet"/>
      <w:lvlText w:val=""/>
      <w:lvlJc w:val="left"/>
      <w:pPr>
        <w:tabs>
          <w:tab w:val="num" w:pos="284"/>
        </w:tabs>
        <w:ind w:left="284" w:hanging="284"/>
      </w:pPr>
      <w:rPr>
        <w:rFonts w:ascii="Symbol" w:hAnsi="Symbol" w:hint="default"/>
      </w:rPr>
    </w:lvl>
    <w:lvl w:ilvl="1" w:tplc="7CB47216">
      <w:numFmt w:val="bullet"/>
      <w:lvlText w:val="-"/>
      <w:lvlJc w:val="left"/>
      <w:pPr>
        <w:tabs>
          <w:tab w:val="num" w:pos="1080"/>
        </w:tabs>
        <w:ind w:left="1080" w:hanging="360"/>
      </w:pPr>
      <w:rPr>
        <w:rFonts w:ascii="Times New Roman" w:eastAsia="Times New Roman" w:hAnsi="Times New Roman"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nsid w:val="42B71C47"/>
    <w:multiLevelType w:val="hybridMultilevel"/>
    <w:tmpl w:val="1304DA7A"/>
    <w:lvl w:ilvl="0" w:tplc="410A84BA">
      <w:start w:val="1"/>
      <w:numFmt w:val="bullet"/>
      <w:lvlText w:val=""/>
      <w:lvlJc w:val="left"/>
      <w:pPr>
        <w:tabs>
          <w:tab w:val="num" w:pos="284"/>
        </w:tabs>
        <w:ind w:left="284" w:hanging="284"/>
      </w:pPr>
      <w:rPr>
        <w:rFonts w:ascii="Symbol" w:hAnsi="Symbol" w:hint="default"/>
      </w:rPr>
    </w:lvl>
    <w:lvl w:ilvl="1" w:tplc="7CB47216">
      <w:numFmt w:val="bullet"/>
      <w:lvlText w:val="-"/>
      <w:lvlJc w:val="left"/>
      <w:pPr>
        <w:tabs>
          <w:tab w:val="num" w:pos="1080"/>
        </w:tabs>
        <w:ind w:left="1080" w:hanging="360"/>
      </w:pPr>
      <w:rPr>
        <w:rFonts w:ascii="Times New Roman" w:eastAsia="Times New Roman" w:hAnsi="Times New Roman"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2">
    <w:nsid w:val="467B1B81"/>
    <w:multiLevelType w:val="hybridMultilevel"/>
    <w:tmpl w:val="7966D7A2"/>
    <w:lvl w:ilvl="0" w:tplc="538487D4">
      <w:start w:val="1"/>
      <w:numFmt w:val="bullet"/>
      <w:lvlText w:val=""/>
      <w:lvlPicBulletId w:val="0"/>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897222"/>
    <w:multiLevelType w:val="hybridMultilevel"/>
    <w:tmpl w:val="B82AD616"/>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BD2EAB"/>
    <w:multiLevelType w:val="hybridMultilevel"/>
    <w:tmpl w:val="15A229FE"/>
    <w:lvl w:ilvl="0" w:tplc="538487D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7F5856"/>
    <w:multiLevelType w:val="hybridMultilevel"/>
    <w:tmpl w:val="6DBE94CE"/>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BD3584"/>
    <w:multiLevelType w:val="hybridMultilevel"/>
    <w:tmpl w:val="A48E5278"/>
    <w:lvl w:ilvl="0" w:tplc="73C81D0C">
      <w:start w:val="1"/>
      <w:numFmt w:val="bullet"/>
      <w:pStyle w:val="ListParagraph"/>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2862B16"/>
    <w:multiLevelType w:val="hybridMultilevel"/>
    <w:tmpl w:val="F68A901A"/>
    <w:lvl w:ilvl="0" w:tplc="A438961A">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FD43B9"/>
    <w:multiLevelType w:val="hybridMultilevel"/>
    <w:tmpl w:val="7414836E"/>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0058F6"/>
    <w:multiLevelType w:val="hybridMultilevel"/>
    <w:tmpl w:val="2F2C395C"/>
    <w:lvl w:ilvl="0" w:tplc="410A84BA">
      <w:start w:val="1"/>
      <w:numFmt w:val="bullet"/>
      <w:lvlText w:val=""/>
      <w:lvlJc w:val="left"/>
      <w:pPr>
        <w:tabs>
          <w:tab w:val="num" w:pos="284"/>
        </w:tabs>
        <w:ind w:left="284" w:hanging="284"/>
      </w:pPr>
      <w:rPr>
        <w:rFonts w:ascii="Symbol" w:hAnsi="Symbol" w:hint="default"/>
      </w:rPr>
    </w:lvl>
    <w:lvl w:ilvl="1" w:tplc="7CB47216">
      <w:numFmt w:val="bullet"/>
      <w:lvlText w:val="-"/>
      <w:lvlJc w:val="left"/>
      <w:pPr>
        <w:tabs>
          <w:tab w:val="num" w:pos="1080"/>
        </w:tabs>
        <w:ind w:left="1080" w:hanging="360"/>
      </w:pPr>
      <w:rPr>
        <w:rFonts w:ascii="Times New Roman" w:eastAsia="Times New Roman" w:hAnsi="Times New Roman"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nsid w:val="64473E1E"/>
    <w:multiLevelType w:val="hybridMultilevel"/>
    <w:tmpl w:val="A16C2C96"/>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DF39E6"/>
    <w:multiLevelType w:val="hybridMultilevel"/>
    <w:tmpl w:val="FD7AB4E0"/>
    <w:lvl w:ilvl="0" w:tplc="410A84BA">
      <w:start w:val="1"/>
      <w:numFmt w:val="bullet"/>
      <w:lvlText w:val=""/>
      <w:lvlJc w:val="left"/>
      <w:pPr>
        <w:tabs>
          <w:tab w:val="num" w:pos="284"/>
        </w:tabs>
        <w:ind w:left="284" w:hanging="284"/>
      </w:pPr>
      <w:rPr>
        <w:rFonts w:ascii="Symbol" w:hAnsi="Symbol" w:hint="default"/>
      </w:rPr>
    </w:lvl>
    <w:lvl w:ilvl="1" w:tplc="7CB47216">
      <w:numFmt w:val="bullet"/>
      <w:lvlText w:val="-"/>
      <w:lvlJc w:val="left"/>
      <w:pPr>
        <w:tabs>
          <w:tab w:val="num" w:pos="1080"/>
        </w:tabs>
        <w:ind w:left="1080" w:hanging="360"/>
      </w:pPr>
      <w:rPr>
        <w:rFonts w:ascii="Times New Roman" w:eastAsia="Times New Roman" w:hAnsi="Times New Roman"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2">
    <w:nsid w:val="6EB5679E"/>
    <w:multiLevelType w:val="hybridMultilevel"/>
    <w:tmpl w:val="DD9C41B0"/>
    <w:lvl w:ilvl="0" w:tplc="7638DAD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331ED"/>
    <w:multiLevelType w:val="hybridMultilevel"/>
    <w:tmpl w:val="0D164FCC"/>
    <w:lvl w:ilvl="0" w:tplc="410A84BA">
      <w:start w:val="1"/>
      <w:numFmt w:val="bullet"/>
      <w:lvlText w:val=""/>
      <w:lvlJc w:val="left"/>
      <w:pPr>
        <w:tabs>
          <w:tab w:val="num" w:pos="284"/>
        </w:tabs>
        <w:ind w:left="284" w:hanging="284"/>
      </w:pPr>
      <w:rPr>
        <w:rFonts w:ascii="Symbol" w:hAnsi="Symbol" w:hint="default"/>
      </w:rPr>
    </w:lvl>
    <w:lvl w:ilvl="1" w:tplc="7CB47216">
      <w:numFmt w:val="bullet"/>
      <w:lvlText w:val="-"/>
      <w:lvlJc w:val="left"/>
      <w:pPr>
        <w:tabs>
          <w:tab w:val="num" w:pos="1080"/>
        </w:tabs>
        <w:ind w:left="1080" w:hanging="360"/>
      </w:pPr>
      <w:rPr>
        <w:rFonts w:ascii="Times New Roman" w:eastAsia="Times New Roman" w:hAnsi="Times New Roman"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4">
    <w:nsid w:val="763E074F"/>
    <w:multiLevelType w:val="hybridMultilevel"/>
    <w:tmpl w:val="B23AE190"/>
    <w:lvl w:ilvl="0" w:tplc="538487D4">
      <w:start w:val="1"/>
      <w:numFmt w:val="bullet"/>
      <w:lvlText w:val=""/>
      <w:lvlPicBulletId w:val="0"/>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0773E8"/>
    <w:multiLevelType w:val="hybridMultilevel"/>
    <w:tmpl w:val="CD1A13DA"/>
    <w:lvl w:ilvl="0" w:tplc="538487D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3"/>
  </w:num>
  <w:num w:numId="4">
    <w:abstractNumId w:val="0"/>
  </w:num>
  <w:num w:numId="5">
    <w:abstractNumId w:val="8"/>
  </w:num>
  <w:num w:numId="6">
    <w:abstractNumId w:val="31"/>
  </w:num>
  <w:num w:numId="7">
    <w:abstractNumId w:val="21"/>
  </w:num>
  <w:num w:numId="8">
    <w:abstractNumId w:val="20"/>
  </w:num>
  <w:num w:numId="9">
    <w:abstractNumId w:val="15"/>
  </w:num>
  <w:num w:numId="10">
    <w:abstractNumId w:val="29"/>
  </w:num>
  <w:num w:numId="11">
    <w:abstractNumId w:val="33"/>
  </w:num>
  <w:num w:numId="12">
    <w:abstractNumId w:val="1"/>
  </w:num>
  <w:num w:numId="13">
    <w:abstractNumId w:val="9"/>
  </w:num>
  <w:num w:numId="14">
    <w:abstractNumId w:val="17"/>
  </w:num>
  <w:num w:numId="15">
    <w:abstractNumId w:val="18"/>
  </w:num>
  <w:num w:numId="16">
    <w:abstractNumId w:val="26"/>
  </w:num>
  <w:num w:numId="17">
    <w:abstractNumId w:val="14"/>
  </w:num>
  <w:num w:numId="18">
    <w:abstractNumId w:val="19"/>
  </w:num>
  <w:num w:numId="19">
    <w:abstractNumId w:val="5"/>
  </w:num>
  <w:num w:numId="20">
    <w:abstractNumId w:val="22"/>
  </w:num>
  <w:num w:numId="21">
    <w:abstractNumId w:val="26"/>
  </w:num>
  <w:num w:numId="22">
    <w:abstractNumId w:val="23"/>
  </w:num>
  <w:num w:numId="23">
    <w:abstractNumId w:val="34"/>
  </w:num>
  <w:num w:numId="24">
    <w:abstractNumId w:val="13"/>
  </w:num>
  <w:num w:numId="25">
    <w:abstractNumId w:val="2"/>
  </w:num>
  <w:num w:numId="26">
    <w:abstractNumId w:val="16"/>
  </w:num>
  <w:num w:numId="27">
    <w:abstractNumId w:val="35"/>
  </w:num>
  <w:num w:numId="28">
    <w:abstractNumId w:val="7"/>
  </w:num>
  <w:num w:numId="29">
    <w:abstractNumId w:val="30"/>
  </w:num>
  <w:num w:numId="30">
    <w:abstractNumId w:val="6"/>
  </w:num>
  <w:num w:numId="31">
    <w:abstractNumId w:val="24"/>
  </w:num>
  <w:num w:numId="32">
    <w:abstractNumId w:val="25"/>
  </w:num>
  <w:num w:numId="33">
    <w:abstractNumId w:val="12"/>
  </w:num>
  <w:num w:numId="34">
    <w:abstractNumId w:val="4"/>
  </w:num>
  <w:num w:numId="35">
    <w:abstractNumId w:val="27"/>
  </w:num>
  <w:num w:numId="36">
    <w:abstractNumId w:val="32"/>
  </w:num>
  <w:num w:numId="37">
    <w:abstractNumId w:val="11"/>
  </w:num>
  <w:num w:numId="38">
    <w:abstractNumId w:val="10"/>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131078" w:nlCheck="1" w:checkStyle="1"/>
  <w:activeWritingStyle w:appName="MSWord" w:lang="en-GB" w:vendorID="64" w:dllVersion="131078" w:nlCheck="1" w:checkStyle="1"/>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proofState w:spelling="clean" w:grammar="clean"/>
  <w:trackRevisions/>
  <w:doNotTrackFormatting/>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Pr>
  <w:endnotePr>
    <w:endnote w:id="0"/>
    <w:endnote w:id="1"/>
  </w:endnotePr>
  <w:compat/>
  <w:rsids>
    <w:rsidRoot w:val="007078A7"/>
    <w:rsid w:val="000065C4"/>
    <w:rsid w:val="00010315"/>
    <w:rsid w:val="0002685C"/>
    <w:rsid w:val="0003195D"/>
    <w:rsid w:val="0004414C"/>
    <w:rsid w:val="0008549F"/>
    <w:rsid w:val="000B17C4"/>
    <w:rsid w:val="000B1ABD"/>
    <w:rsid w:val="000C1BE6"/>
    <w:rsid w:val="000C1F1E"/>
    <w:rsid w:val="000C21FC"/>
    <w:rsid w:val="000C3A87"/>
    <w:rsid w:val="000D4F56"/>
    <w:rsid w:val="000F1826"/>
    <w:rsid w:val="00126700"/>
    <w:rsid w:val="00134B7D"/>
    <w:rsid w:val="00187A99"/>
    <w:rsid w:val="00190528"/>
    <w:rsid w:val="00190728"/>
    <w:rsid w:val="001A0ADA"/>
    <w:rsid w:val="001D0588"/>
    <w:rsid w:val="001F5179"/>
    <w:rsid w:val="002039CA"/>
    <w:rsid w:val="00203BDC"/>
    <w:rsid w:val="00205AC0"/>
    <w:rsid w:val="00236E4B"/>
    <w:rsid w:val="00275879"/>
    <w:rsid w:val="00281431"/>
    <w:rsid w:val="00282743"/>
    <w:rsid w:val="0029276C"/>
    <w:rsid w:val="002A7A85"/>
    <w:rsid w:val="002B2236"/>
    <w:rsid w:val="002C45C2"/>
    <w:rsid w:val="002D011B"/>
    <w:rsid w:val="002D6B90"/>
    <w:rsid w:val="002E7660"/>
    <w:rsid w:val="002F087A"/>
    <w:rsid w:val="00325159"/>
    <w:rsid w:val="0032647F"/>
    <w:rsid w:val="00335C4D"/>
    <w:rsid w:val="0033619E"/>
    <w:rsid w:val="003420D0"/>
    <w:rsid w:val="0035351D"/>
    <w:rsid w:val="00355016"/>
    <w:rsid w:val="00355978"/>
    <w:rsid w:val="003A23CD"/>
    <w:rsid w:val="003A27E3"/>
    <w:rsid w:val="003B6350"/>
    <w:rsid w:val="003B6CDB"/>
    <w:rsid w:val="003C2B3C"/>
    <w:rsid w:val="003C78BF"/>
    <w:rsid w:val="003D07A8"/>
    <w:rsid w:val="003E77A7"/>
    <w:rsid w:val="003F57E5"/>
    <w:rsid w:val="003F7803"/>
    <w:rsid w:val="00401C6E"/>
    <w:rsid w:val="00417557"/>
    <w:rsid w:val="00430AEB"/>
    <w:rsid w:val="0043783C"/>
    <w:rsid w:val="0044195A"/>
    <w:rsid w:val="00454CBC"/>
    <w:rsid w:val="00462B39"/>
    <w:rsid w:val="00474795"/>
    <w:rsid w:val="004861DD"/>
    <w:rsid w:val="004924CA"/>
    <w:rsid w:val="004A2052"/>
    <w:rsid w:val="004C661E"/>
    <w:rsid w:val="004D0A17"/>
    <w:rsid w:val="004D0C58"/>
    <w:rsid w:val="004D451A"/>
    <w:rsid w:val="004F262F"/>
    <w:rsid w:val="00505AC8"/>
    <w:rsid w:val="00505E04"/>
    <w:rsid w:val="00510613"/>
    <w:rsid w:val="00510F51"/>
    <w:rsid w:val="0051788D"/>
    <w:rsid w:val="00526BF8"/>
    <w:rsid w:val="0054753B"/>
    <w:rsid w:val="00555C7F"/>
    <w:rsid w:val="00577521"/>
    <w:rsid w:val="00595716"/>
    <w:rsid w:val="005A2C69"/>
    <w:rsid w:val="005A69A9"/>
    <w:rsid w:val="005D69AF"/>
    <w:rsid w:val="005E04A6"/>
    <w:rsid w:val="005F5AAC"/>
    <w:rsid w:val="00600B20"/>
    <w:rsid w:val="00625163"/>
    <w:rsid w:val="00633C87"/>
    <w:rsid w:val="0063778B"/>
    <w:rsid w:val="00660707"/>
    <w:rsid w:val="00662214"/>
    <w:rsid w:val="00682C00"/>
    <w:rsid w:val="00697F7E"/>
    <w:rsid w:val="006A6638"/>
    <w:rsid w:val="006C640D"/>
    <w:rsid w:val="0070265A"/>
    <w:rsid w:val="007078A7"/>
    <w:rsid w:val="00710FAD"/>
    <w:rsid w:val="007303AD"/>
    <w:rsid w:val="007548DD"/>
    <w:rsid w:val="007653D2"/>
    <w:rsid w:val="0078048C"/>
    <w:rsid w:val="00783958"/>
    <w:rsid w:val="00787B06"/>
    <w:rsid w:val="007957BB"/>
    <w:rsid w:val="007F0389"/>
    <w:rsid w:val="007F25B6"/>
    <w:rsid w:val="007F41E0"/>
    <w:rsid w:val="007F76EA"/>
    <w:rsid w:val="00805EDA"/>
    <w:rsid w:val="008313AC"/>
    <w:rsid w:val="00850D98"/>
    <w:rsid w:val="008603C2"/>
    <w:rsid w:val="00867A21"/>
    <w:rsid w:val="008732C6"/>
    <w:rsid w:val="008A41DD"/>
    <w:rsid w:val="008A57CE"/>
    <w:rsid w:val="008A6AE3"/>
    <w:rsid w:val="008A78B3"/>
    <w:rsid w:val="008B12C4"/>
    <w:rsid w:val="008E093C"/>
    <w:rsid w:val="008E7A88"/>
    <w:rsid w:val="008F056E"/>
    <w:rsid w:val="008F3499"/>
    <w:rsid w:val="00901B0B"/>
    <w:rsid w:val="00917F7C"/>
    <w:rsid w:val="009223AC"/>
    <w:rsid w:val="00954752"/>
    <w:rsid w:val="00976A73"/>
    <w:rsid w:val="009C6906"/>
    <w:rsid w:val="009D22E1"/>
    <w:rsid w:val="009D58B3"/>
    <w:rsid w:val="009E686B"/>
    <w:rsid w:val="009F088F"/>
    <w:rsid w:val="009F7394"/>
    <w:rsid w:val="00A03AD6"/>
    <w:rsid w:val="00A07B00"/>
    <w:rsid w:val="00A11EDD"/>
    <w:rsid w:val="00A14DFE"/>
    <w:rsid w:val="00A34CAA"/>
    <w:rsid w:val="00A530D5"/>
    <w:rsid w:val="00A867BC"/>
    <w:rsid w:val="00A9453A"/>
    <w:rsid w:val="00AD4530"/>
    <w:rsid w:val="00AE2A3A"/>
    <w:rsid w:val="00B01288"/>
    <w:rsid w:val="00B120B2"/>
    <w:rsid w:val="00B1338B"/>
    <w:rsid w:val="00B13FCE"/>
    <w:rsid w:val="00B330B3"/>
    <w:rsid w:val="00B56B06"/>
    <w:rsid w:val="00B761EE"/>
    <w:rsid w:val="00B849CE"/>
    <w:rsid w:val="00B9053D"/>
    <w:rsid w:val="00BA657C"/>
    <w:rsid w:val="00BC6718"/>
    <w:rsid w:val="00BC6E60"/>
    <w:rsid w:val="00BD7ED9"/>
    <w:rsid w:val="00BE01BE"/>
    <w:rsid w:val="00BF277D"/>
    <w:rsid w:val="00BF3728"/>
    <w:rsid w:val="00C051BD"/>
    <w:rsid w:val="00C0547F"/>
    <w:rsid w:val="00C12772"/>
    <w:rsid w:val="00C30F20"/>
    <w:rsid w:val="00C34F77"/>
    <w:rsid w:val="00C450CC"/>
    <w:rsid w:val="00C718C2"/>
    <w:rsid w:val="00C97D41"/>
    <w:rsid w:val="00CA39B1"/>
    <w:rsid w:val="00CB4377"/>
    <w:rsid w:val="00CC49FF"/>
    <w:rsid w:val="00CC6E2E"/>
    <w:rsid w:val="00CF187A"/>
    <w:rsid w:val="00D11B44"/>
    <w:rsid w:val="00D15376"/>
    <w:rsid w:val="00D242FA"/>
    <w:rsid w:val="00D25ACC"/>
    <w:rsid w:val="00D3045B"/>
    <w:rsid w:val="00D57566"/>
    <w:rsid w:val="00D668AE"/>
    <w:rsid w:val="00D73445"/>
    <w:rsid w:val="00D73E8E"/>
    <w:rsid w:val="00D925B4"/>
    <w:rsid w:val="00DB0518"/>
    <w:rsid w:val="00DC4AC6"/>
    <w:rsid w:val="00DD085A"/>
    <w:rsid w:val="00DD0C6B"/>
    <w:rsid w:val="00DF4491"/>
    <w:rsid w:val="00DF7AA0"/>
    <w:rsid w:val="00E125E9"/>
    <w:rsid w:val="00E14846"/>
    <w:rsid w:val="00E271C5"/>
    <w:rsid w:val="00E81FCA"/>
    <w:rsid w:val="00EA6CAB"/>
    <w:rsid w:val="00EC2F25"/>
    <w:rsid w:val="00EC3327"/>
    <w:rsid w:val="00ED78EA"/>
    <w:rsid w:val="00F24748"/>
    <w:rsid w:val="00F25844"/>
    <w:rsid w:val="00F262FD"/>
    <w:rsid w:val="00F36C51"/>
    <w:rsid w:val="00F43EC0"/>
    <w:rsid w:val="00F47671"/>
    <w:rsid w:val="00F55D94"/>
    <w:rsid w:val="00FA07A8"/>
    <w:rsid w:val="00FA71A2"/>
    <w:rsid w:val="00FC020D"/>
    <w:rsid w:val="00FC5FCB"/>
    <w:rsid w:val="00FD11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51D"/>
    <w:pPr>
      <w:spacing w:before="120" w:after="120"/>
    </w:pPr>
    <w:rPr>
      <w:rFonts w:ascii="Verdana" w:hAnsi="Verdana"/>
      <w:snapToGrid w:val="0"/>
      <w:sz w:val="24"/>
      <w:lang w:val="fr-FR"/>
    </w:rPr>
  </w:style>
  <w:style w:type="paragraph" w:styleId="Heading1">
    <w:name w:val="heading 1"/>
    <w:basedOn w:val="Normal"/>
    <w:next w:val="Normal"/>
    <w:qFormat/>
    <w:rsid w:val="004924CA"/>
    <w:pPr>
      <w:numPr>
        <w:numId w:val="37"/>
      </w:numPr>
      <w:shd w:val="pct10" w:color="auto" w:fill="FFFFFF"/>
      <w:spacing w:after="180"/>
      <w:outlineLvl w:val="0"/>
    </w:pPr>
    <w:rPr>
      <w:b/>
      <w:color w:val="800000"/>
      <w:sz w:val="36"/>
    </w:rPr>
  </w:style>
  <w:style w:type="paragraph" w:styleId="Heading2">
    <w:name w:val="heading 2"/>
    <w:basedOn w:val="Normal"/>
    <w:next w:val="Normal"/>
    <w:qFormat/>
    <w:rsid w:val="004924CA"/>
    <w:pPr>
      <w:keepNext/>
      <w:spacing w:before="140" w:after="140"/>
      <w:outlineLvl w:val="1"/>
    </w:pPr>
    <w:rPr>
      <w:b/>
      <w:color w:val="800000"/>
      <w:sz w:val="28"/>
    </w:rPr>
  </w:style>
  <w:style w:type="paragraph" w:styleId="Heading3">
    <w:name w:val="heading 3"/>
    <w:basedOn w:val="Normal"/>
    <w:next w:val="Normal"/>
    <w:qFormat/>
    <w:rsid w:val="00275879"/>
    <w:pPr>
      <w:keepNext/>
      <w:spacing w:before="240" w:after="100"/>
      <w:outlineLvl w:val="2"/>
    </w:pPr>
    <w:rPr>
      <w:b/>
      <w:color w:val="800000"/>
      <w:sz w:val="22"/>
    </w:rPr>
  </w:style>
  <w:style w:type="paragraph" w:styleId="Heading4">
    <w:name w:val="heading 4"/>
    <w:basedOn w:val="Normal"/>
    <w:next w:val="Normal"/>
    <w:qFormat/>
    <w:rsid w:val="00275879"/>
    <w:pPr>
      <w:keepNext/>
      <w:spacing w:before="240" w:after="60"/>
      <w:outlineLvl w:val="3"/>
    </w:pPr>
    <w:rPr>
      <w:b/>
      <w:sz w:val="28"/>
      <w:lang w:val="en-GB"/>
    </w:rPr>
  </w:style>
  <w:style w:type="paragraph" w:styleId="Heading5">
    <w:name w:val="heading 5"/>
    <w:basedOn w:val="Normal"/>
    <w:next w:val="Normal"/>
    <w:qFormat/>
    <w:rsid w:val="00275879"/>
    <w:pPr>
      <w:keepNext/>
      <w:spacing w:before="100" w:after="100"/>
      <w:ind w:firstLine="720"/>
      <w:outlineLvl w:val="4"/>
    </w:pPr>
    <w:rPr>
      <w:b/>
      <w:u w:val="single"/>
    </w:rPr>
  </w:style>
  <w:style w:type="paragraph" w:styleId="Heading6">
    <w:name w:val="heading 6"/>
    <w:basedOn w:val="Normal"/>
    <w:next w:val="Normal"/>
    <w:qFormat/>
    <w:rsid w:val="00275879"/>
    <w:pPr>
      <w:keepNext/>
      <w:spacing w:before="100" w:after="100"/>
      <w:outlineLvl w:val="5"/>
    </w:pPr>
    <w:rPr>
      <w:b/>
      <w:u w:val="single"/>
    </w:rPr>
  </w:style>
  <w:style w:type="paragraph" w:styleId="Heading7">
    <w:name w:val="heading 7"/>
    <w:basedOn w:val="Normal"/>
    <w:next w:val="Normal"/>
    <w:qFormat/>
    <w:rsid w:val="00275879"/>
    <w:pPr>
      <w:keepNext/>
      <w:ind w:left="720"/>
      <w:outlineLvl w:val="6"/>
    </w:pPr>
    <w:rPr>
      <w:b/>
      <w:i/>
    </w:rPr>
  </w:style>
  <w:style w:type="paragraph" w:styleId="Heading9">
    <w:name w:val="heading 9"/>
    <w:basedOn w:val="Normal"/>
    <w:next w:val="Normal"/>
    <w:qFormat/>
    <w:rsid w:val="00275879"/>
    <w:pPr>
      <w:keepNext/>
      <w:ind w:right="851"/>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75879"/>
    <w:pPr>
      <w:tabs>
        <w:tab w:val="center" w:pos="4536"/>
        <w:tab w:val="right" w:pos="9072"/>
      </w:tabs>
    </w:pPr>
  </w:style>
  <w:style w:type="paragraph" w:styleId="Title">
    <w:name w:val="Title"/>
    <w:basedOn w:val="Normal"/>
    <w:qFormat/>
    <w:rsid w:val="00275879"/>
    <w:pPr>
      <w:jc w:val="center"/>
    </w:pPr>
    <w:rPr>
      <w:b/>
      <w:smallCaps/>
      <w:shadow/>
      <w:color w:val="800000"/>
      <w:sz w:val="40"/>
      <w:szCs w:val="40"/>
    </w:rPr>
  </w:style>
  <w:style w:type="paragraph" w:styleId="BodyTextIndent">
    <w:name w:val="Body Text Indent"/>
    <w:basedOn w:val="Normal"/>
    <w:semiHidden/>
    <w:rsid w:val="00275879"/>
    <w:pPr>
      <w:spacing w:before="100" w:after="100"/>
      <w:ind w:firstLine="720"/>
    </w:pPr>
    <w:rPr>
      <w:i/>
    </w:rPr>
  </w:style>
  <w:style w:type="paragraph" w:styleId="Subtitle">
    <w:name w:val="Subtitle"/>
    <w:basedOn w:val="Normal"/>
    <w:next w:val="Texte"/>
    <w:qFormat/>
    <w:rsid w:val="00275879"/>
    <w:pPr>
      <w:spacing w:before="240"/>
      <w:ind w:left="924" w:hanging="567"/>
      <w:outlineLvl w:val="1"/>
    </w:pPr>
    <w:rPr>
      <w:caps/>
      <w:u w:val="single"/>
    </w:rPr>
  </w:style>
  <w:style w:type="paragraph" w:customStyle="1" w:styleId="Texte">
    <w:name w:val="Texte"/>
    <w:basedOn w:val="BodyText"/>
    <w:autoRedefine/>
    <w:rsid w:val="00275879"/>
    <w:pPr>
      <w:tabs>
        <w:tab w:val="left" w:pos="3544"/>
      </w:tabs>
      <w:spacing w:before="60" w:after="60"/>
      <w:ind w:left="284"/>
      <w:jc w:val="both"/>
    </w:pPr>
    <w:rPr>
      <w:noProof/>
    </w:rPr>
  </w:style>
  <w:style w:type="paragraph" w:styleId="BodyText">
    <w:name w:val="Body Text"/>
    <w:basedOn w:val="Normal"/>
    <w:semiHidden/>
    <w:rsid w:val="00275879"/>
  </w:style>
  <w:style w:type="paragraph" w:styleId="Footer">
    <w:name w:val="footer"/>
    <w:basedOn w:val="Normal"/>
    <w:semiHidden/>
    <w:rsid w:val="00275879"/>
    <w:pPr>
      <w:tabs>
        <w:tab w:val="right" w:pos="9639"/>
      </w:tabs>
    </w:pPr>
    <w:rPr>
      <w:noProof/>
    </w:rPr>
  </w:style>
  <w:style w:type="paragraph" w:customStyle="1" w:styleId="Ttedeparagraphe">
    <w:name w:val="Tête de paragraphe"/>
    <w:basedOn w:val="Header"/>
    <w:next w:val="Subtitle"/>
    <w:rsid w:val="00275879"/>
    <w:pPr>
      <w:tabs>
        <w:tab w:val="clear" w:pos="4536"/>
        <w:tab w:val="clear" w:pos="9072"/>
      </w:tabs>
      <w:spacing w:before="360"/>
      <w:ind w:left="510" w:hanging="510"/>
    </w:pPr>
    <w:rPr>
      <w:b/>
      <w:caps/>
      <w:noProof/>
      <w:sz w:val="28"/>
    </w:rPr>
  </w:style>
  <w:style w:type="character" w:styleId="PageNumber">
    <w:name w:val="page number"/>
    <w:basedOn w:val="DefaultParagraphFont"/>
    <w:semiHidden/>
    <w:rsid w:val="00275879"/>
    <w:rPr>
      <w:noProof/>
      <w:u w:val="none"/>
      <w:vertAlign w:val="baseline"/>
    </w:rPr>
  </w:style>
  <w:style w:type="character" w:styleId="Hyperlink">
    <w:name w:val="Hyperlink"/>
    <w:basedOn w:val="DefaultParagraphFont"/>
    <w:uiPriority w:val="99"/>
    <w:rsid w:val="00275879"/>
    <w:rPr>
      <w:color w:val="0000FF"/>
      <w:u w:val="single"/>
    </w:rPr>
  </w:style>
  <w:style w:type="paragraph" w:styleId="TOC1">
    <w:name w:val="toc 1"/>
    <w:basedOn w:val="Normal"/>
    <w:next w:val="Normal"/>
    <w:autoRedefine/>
    <w:uiPriority w:val="39"/>
    <w:qFormat/>
    <w:rsid w:val="00134B7D"/>
    <w:pPr>
      <w:keepNext/>
      <w:tabs>
        <w:tab w:val="right" w:pos="9639"/>
      </w:tabs>
      <w:spacing w:before="240"/>
    </w:pPr>
    <w:rPr>
      <w:b/>
      <w:sz w:val="32"/>
    </w:rPr>
  </w:style>
  <w:style w:type="paragraph" w:styleId="TOC2">
    <w:name w:val="toc 2"/>
    <w:basedOn w:val="TOC1"/>
    <w:next w:val="Normal"/>
    <w:autoRedefine/>
    <w:uiPriority w:val="39"/>
    <w:qFormat/>
    <w:rsid w:val="00275879"/>
    <w:pPr>
      <w:spacing w:before="120"/>
      <w:ind w:left="340"/>
    </w:pPr>
    <w:rPr>
      <w:sz w:val="24"/>
    </w:rPr>
  </w:style>
  <w:style w:type="paragraph" w:styleId="TOC3">
    <w:name w:val="toc 3"/>
    <w:basedOn w:val="TOC2"/>
    <w:next w:val="Normal"/>
    <w:autoRedefine/>
    <w:uiPriority w:val="39"/>
    <w:qFormat/>
    <w:rsid w:val="00275879"/>
    <w:pPr>
      <w:ind w:left="680"/>
    </w:pPr>
    <w:rPr>
      <w:b w:val="0"/>
    </w:rPr>
  </w:style>
  <w:style w:type="paragraph" w:styleId="TOC4">
    <w:name w:val="toc 4"/>
    <w:basedOn w:val="Normal"/>
    <w:next w:val="Normal"/>
    <w:autoRedefine/>
    <w:semiHidden/>
    <w:rsid w:val="00275879"/>
  </w:style>
  <w:style w:type="paragraph" w:styleId="TOC5">
    <w:name w:val="toc 5"/>
    <w:basedOn w:val="Normal"/>
    <w:next w:val="Normal"/>
    <w:autoRedefine/>
    <w:semiHidden/>
    <w:rsid w:val="00275879"/>
  </w:style>
  <w:style w:type="paragraph" w:styleId="TOC6">
    <w:name w:val="toc 6"/>
    <w:basedOn w:val="Normal"/>
    <w:next w:val="Normal"/>
    <w:autoRedefine/>
    <w:semiHidden/>
    <w:rsid w:val="00275879"/>
  </w:style>
  <w:style w:type="paragraph" w:styleId="TOC7">
    <w:name w:val="toc 7"/>
    <w:basedOn w:val="Normal"/>
    <w:next w:val="Normal"/>
    <w:autoRedefine/>
    <w:semiHidden/>
    <w:rsid w:val="00275879"/>
  </w:style>
  <w:style w:type="paragraph" w:styleId="TOC8">
    <w:name w:val="toc 8"/>
    <w:basedOn w:val="Normal"/>
    <w:next w:val="Normal"/>
    <w:autoRedefine/>
    <w:semiHidden/>
    <w:rsid w:val="00275879"/>
  </w:style>
  <w:style w:type="paragraph" w:styleId="TOC9">
    <w:name w:val="toc 9"/>
    <w:basedOn w:val="Normal"/>
    <w:next w:val="Normal"/>
    <w:autoRedefine/>
    <w:semiHidden/>
    <w:rsid w:val="00275879"/>
  </w:style>
  <w:style w:type="paragraph" w:styleId="Index1">
    <w:name w:val="index 1"/>
    <w:basedOn w:val="Normal"/>
    <w:next w:val="Normal"/>
    <w:autoRedefine/>
    <w:semiHidden/>
    <w:rsid w:val="00275879"/>
    <w:pPr>
      <w:ind w:left="200" w:hanging="200"/>
    </w:pPr>
  </w:style>
  <w:style w:type="paragraph" w:styleId="Index2">
    <w:name w:val="index 2"/>
    <w:basedOn w:val="Normal"/>
    <w:next w:val="Normal"/>
    <w:autoRedefine/>
    <w:semiHidden/>
    <w:rsid w:val="00275879"/>
    <w:pPr>
      <w:ind w:left="400" w:hanging="200"/>
    </w:pPr>
  </w:style>
  <w:style w:type="paragraph" w:styleId="Index3">
    <w:name w:val="index 3"/>
    <w:basedOn w:val="Normal"/>
    <w:next w:val="Normal"/>
    <w:autoRedefine/>
    <w:semiHidden/>
    <w:rsid w:val="00275879"/>
    <w:pPr>
      <w:ind w:left="600" w:hanging="200"/>
    </w:pPr>
  </w:style>
  <w:style w:type="paragraph" w:styleId="Index4">
    <w:name w:val="index 4"/>
    <w:basedOn w:val="Normal"/>
    <w:next w:val="Normal"/>
    <w:autoRedefine/>
    <w:semiHidden/>
    <w:rsid w:val="00275879"/>
    <w:pPr>
      <w:ind w:left="800" w:hanging="200"/>
    </w:pPr>
  </w:style>
  <w:style w:type="paragraph" w:styleId="Index5">
    <w:name w:val="index 5"/>
    <w:basedOn w:val="Normal"/>
    <w:next w:val="Normal"/>
    <w:autoRedefine/>
    <w:semiHidden/>
    <w:rsid w:val="00275879"/>
    <w:pPr>
      <w:ind w:left="1000" w:hanging="200"/>
    </w:pPr>
  </w:style>
  <w:style w:type="paragraph" w:styleId="Index6">
    <w:name w:val="index 6"/>
    <w:basedOn w:val="Normal"/>
    <w:next w:val="Normal"/>
    <w:autoRedefine/>
    <w:semiHidden/>
    <w:rsid w:val="00275879"/>
    <w:pPr>
      <w:ind w:left="1200" w:hanging="200"/>
    </w:pPr>
  </w:style>
  <w:style w:type="paragraph" w:styleId="Index7">
    <w:name w:val="index 7"/>
    <w:basedOn w:val="Normal"/>
    <w:next w:val="Normal"/>
    <w:autoRedefine/>
    <w:semiHidden/>
    <w:rsid w:val="00275879"/>
    <w:pPr>
      <w:ind w:left="1400" w:hanging="200"/>
    </w:pPr>
  </w:style>
  <w:style w:type="paragraph" w:styleId="Index8">
    <w:name w:val="index 8"/>
    <w:basedOn w:val="Normal"/>
    <w:next w:val="Normal"/>
    <w:autoRedefine/>
    <w:semiHidden/>
    <w:rsid w:val="00275879"/>
    <w:pPr>
      <w:ind w:left="1600" w:hanging="200"/>
    </w:pPr>
  </w:style>
  <w:style w:type="paragraph" w:styleId="Index9">
    <w:name w:val="index 9"/>
    <w:basedOn w:val="Normal"/>
    <w:next w:val="Normal"/>
    <w:autoRedefine/>
    <w:semiHidden/>
    <w:rsid w:val="00275879"/>
    <w:pPr>
      <w:ind w:left="1800" w:hanging="200"/>
    </w:pPr>
  </w:style>
  <w:style w:type="paragraph" w:styleId="IndexHeading">
    <w:name w:val="index heading"/>
    <w:basedOn w:val="Normal"/>
    <w:next w:val="Index1"/>
    <w:semiHidden/>
    <w:rsid w:val="00275879"/>
    <w:pPr>
      <w:pBdr>
        <w:top w:val="single" w:sz="12" w:space="0" w:color="auto"/>
      </w:pBdr>
      <w:spacing w:before="360" w:after="240"/>
    </w:pPr>
    <w:rPr>
      <w:b/>
      <w:i/>
    </w:rPr>
  </w:style>
  <w:style w:type="paragraph" w:styleId="BodyText3">
    <w:name w:val="Body Text 3"/>
    <w:basedOn w:val="Normal"/>
    <w:semiHidden/>
    <w:rsid w:val="00275879"/>
    <w:rPr>
      <w:smallCaps/>
      <w:sz w:val="28"/>
    </w:rPr>
  </w:style>
  <w:style w:type="paragraph" w:customStyle="1" w:styleId="BulletedList">
    <w:name w:val="Bulleted List"/>
    <w:basedOn w:val="Normal"/>
    <w:rsid w:val="00275879"/>
    <w:pPr>
      <w:tabs>
        <w:tab w:val="left" w:pos="567"/>
        <w:tab w:val="num" w:pos="644"/>
      </w:tabs>
      <w:ind w:left="567" w:hanging="283"/>
    </w:pPr>
    <w:rPr>
      <w:lang w:val="en-GB"/>
    </w:rPr>
  </w:style>
  <w:style w:type="character" w:customStyle="1" w:styleId="DataField">
    <w:name w:val="DataField"/>
    <w:basedOn w:val="DefaultParagraphFont"/>
    <w:rsid w:val="00275879"/>
    <w:rPr>
      <w:rFonts w:ascii="Courier New" w:hAnsi="Courier New"/>
    </w:rPr>
  </w:style>
  <w:style w:type="paragraph" w:customStyle="1" w:styleId="EvenFooter">
    <w:name w:val="Even Footer"/>
    <w:basedOn w:val="Normal"/>
    <w:rsid w:val="00275879"/>
    <w:pPr>
      <w:tabs>
        <w:tab w:val="left" w:pos="720"/>
      </w:tabs>
    </w:pPr>
    <w:rPr>
      <w:i/>
      <w:lang w:val="en-GB"/>
    </w:rPr>
  </w:style>
  <w:style w:type="paragraph" w:customStyle="1" w:styleId="Firstfooter">
    <w:name w:val="First footer"/>
    <w:basedOn w:val="Normal"/>
    <w:rsid w:val="00275879"/>
    <w:pPr>
      <w:tabs>
        <w:tab w:val="right" w:pos="9639"/>
      </w:tabs>
    </w:pPr>
    <w:rPr>
      <w:i/>
      <w:lang w:val="en-GB"/>
    </w:rPr>
  </w:style>
  <w:style w:type="paragraph" w:customStyle="1" w:styleId="HeaderEven">
    <w:name w:val="HeaderEven"/>
    <w:next w:val="Normal"/>
    <w:rsid w:val="00275879"/>
    <w:pPr>
      <w:pBdr>
        <w:bottom w:val="single" w:sz="6" w:space="1" w:color="auto"/>
      </w:pBdr>
      <w:tabs>
        <w:tab w:val="left" w:pos="567"/>
        <w:tab w:val="right" w:pos="9639"/>
      </w:tabs>
    </w:pPr>
    <w:rPr>
      <w:rFonts w:ascii="Verdana" w:hAnsi="Verdana"/>
      <w:snapToGrid w:val="0"/>
      <w:lang w:val="fr-FR"/>
    </w:rPr>
  </w:style>
  <w:style w:type="paragraph" w:customStyle="1" w:styleId="HeaderOdd">
    <w:name w:val="HeaderOdd"/>
    <w:rsid w:val="00275879"/>
    <w:pPr>
      <w:pBdr>
        <w:bottom w:val="single" w:sz="6" w:space="1" w:color="auto"/>
      </w:pBdr>
      <w:tabs>
        <w:tab w:val="right" w:pos="9072"/>
        <w:tab w:val="right" w:pos="9639"/>
      </w:tabs>
    </w:pPr>
    <w:rPr>
      <w:rFonts w:ascii="Verdana" w:hAnsi="Verdana"/>
      <w:snapToGrid w:val="0"/>
      <w:lang w:val="fr-FR"/>
    </w:rPr>
  </w:style>
  <w:style w:type="character" w:styleId="FollowedHyperlink">
    <w:name w:val="FollowedHyperlink"/>
    <w:basedOn w:val="DefaultParagraphFont"/>
    <w:semiHidden/>
    <w:rsid w:val="00275879"/>
    <w:rPr>
      <w:color w:val="800000"/>
      <w:u w:val="single"/>
    </w:rPr>
  </w:style>
  <w:style w:type="paragraph" w:customStyle="1" w:styleId="Links">
    <w:name w:val="Links"/>
    <w:basedOn w:val="Normal"/>
    <w:rsid w:val="00275879"/>
    <w:pPr>
      <w:shd w:val="pct10" w:color="auto" w:fill="FFFFFF"/>
    </w:pPr>
    <w:rPr>
      <w:color w:val="800000"/>
      <w:lang w:val="en-GB"/>
    </w:rPr>
  </w:style>
  <w:style w:type="character" w:customStyle="1" w:styleId="Menu">
    <w:name w:val="Menu"/>
    <w:basedOn w:val="DefaultParagraphFont"/>
    <w:rsid w:val="00275879"/>
    <w:rPr>
      <w:noProof/>
      <w:color w:val="000000"/>
      <w:shd w:val="clear" w:color="000000" w:fill="000000"/>
    </w:rPr>
  </w:style>
  <w:style w:type="paragraph" w:styleId="FootnoteText">
    <w:name w:val="footnote text"/>
    <w:basedOn w:val="Normal"/>
    <w:semiHidden/>
    <w:rsid w:val="00275879"/>
    <w:pPr>
      <w:spacing w:before="100" w:after="100"/>
    </w:pPr>
    <w:rPr>
      <w:lang w:val="en-GB"/>
    </w:rPr>
  </w:style>
  <w:style w:type="paragraph" w:customStyle="1" w:styleId="NumberedList">
    <w:name w:val="Numbered List"/>
    <w:basedOn w:val="Normal"/>
    <w:rsid w:val="00275879"/>
    <w:pPr>
      <w:tabs>
        <w:tab w:val="left" w:pos="284"/>
        <w:tab w:val="left" w:pos="567"/>
        <w:tab w:val="num" w:pos="644"/>
      </w:tabs>
      <w:ind w:left="567" w:hanging="283"/>
    </w:pPr>
    <w:rPr>
      <w:lang w:val="en-GB"/>
    </w:rPr>
  </w:style>
  <w:style w:type="paragraph" w:customStyle="1" w:styleId="Oddfooter">
    <w:name w:val="Odd footer"/>
    <w:basedOn w:val="Normal"/>
    <w:rsid w:val="00275879"/>
    <w:pPr>
      <w:tabs>
        <w:tab w:val="right" w:pos="8930"/>
        <w:tab w:val="right" w:pos="9639"/>
      </w:tabs>
    </w:pPr>
    <w:rPr>
      <w:i/>
      <w:lang w:val="en-GB"/>
    </w:rPr>
  </w:style>
  <w:style w:type="paragraph" w:customStyle="1" w:styleId="Program">
    <w:name w:val="Program"/>
    <w:basedOn w:val="Normal"/>
    <w:rsid w:val="00275879"/>
    <w:rPr>
      <w:rFonts w:ascii="Courier New" w:hAnsi="Courier New"/>
      <w:noProof/>
    </w:rPr>
  </w:style>
  <w:style w:type="paragraph" w:customStyle="1" w:styleId="Spacingline">
    <w:name w:val="Spacing line"/>
    <w:basedOn w:val="Normal"/>
    <w:autoRedefine/>
    <w:rsid w:val="00275879"/>
    <w:pPr>
      <w:keepLines/>
      <w:ind w:firstLine="567"/>
    </w:pPr>
    <w:rPr>
      <w:rFonts w:ascii="Arial" w:hAnsi="Arial"/>
    </w:rPr>
  </w:style>
  <w:style w:type="paragraph" w:customStyle="1" w:styleId="Table">
    <w:name w:val="Table"/>
    <w:basedOn w:val="Normal"/>
    <w:rsid w:val="00275879"/>
    <w:rPr>
      <w:lang w:val="en-GB"/>
    </w:rPr>
  </w:style>
  <w:style w:type="paragraph" w:styleId="ListBullet2">
    <w:name w:val="List Bullet 2"/>
    <w:basedOn w:val="Normal"/>
    <w:autoRedefine/>
    <w:semiHidden/>
    <w:rsid w:val="00275879"/>
    <w:pPr>
      <w:numPr>
        <w:numId w:val="4"/>
      </w:numPr>
      <w:spacing w:before="100" w:after="100"/>
    </w:pPr>
    <w:rPr>
      <w:lang w:val="en-GB"/>
    </w:rPr>
  </w:style>
  <w:style w:type="paragraph" w:styleId="BodyTextIndent2">
    <w:name w:val="Body Text Indent 2"/>
    <w:basedOn w:val="Normal"/>
    <w:semiHidden/>
    <w:rsid w:val="00275879"/>
    <w:pPr>
      <w:spacing w:before="100" w:after="100"/>
      <w:ind w:firstLine="720"/>
    </w:pPr>
  </w:style>
  <w:style w:type="character" w:customStyle="1" w:styleId="tw4winMark">
    <w:name w:val="tw4winMark"/>
    <w:rsid w:val="00275879"/>
    <w:rPr>
      <w:rFonts w:ascii="Courier New" w:hAnsi="Courier New"/>
      <w:vanish/>
      <w:color w:val="800080"/>
      <w:sz w:val="24"/>
      <w:vertAlign w:val="subscript"/>
    </w:rPr>
  </w:style>
  <w:style w:type="character" w:customStyle="1" w:styleId="tw4winError">
    <w:name w:val="tw4winError"/>
    <w:rsid w:val="00275879"/>
    <w:rPr>
      <w:rFonts w:ascii="Courier New" w:hAnsi="Courier New"/>
      <w:color w:val="00FF00"/>
      <w:sz w:val="40"/>
    </w:rPr>
  </w:style>
  <w:style w:type="character" w:customStyle="1" w:styleId="tw4winTerm">
    <w:name w:val="tw4winTerm"/>
    <w:rsid w:val="00275879"/>
    <w:rPr>
      <w:color w:val="0000FF"/>
    </w:rPr>
  </w:style>
  <w:style w:type="character" w:customStyle="1" w:styleId="tw4winPopup">
    <w:name w:val="tw4winPopup"/>
    <w:rsid w:val="00275879"/>
    <w:rPr>
      <w:rFonts w:ascii="Courier New" w:hAnsi="Courier New"/>
      <w:noProof/>
      <w:color w:val="008000"/>
    </w:rPr>
  </w:style>
  <w:style w:type="character" w:customStyle="1" w:styleId="tw4winJump">
    <w:name w:val="tw4winJump"/>
    <w:rsid w:val="00275879"/>
    <w:rPr>
      <w:rFonts w:ascii="Courier New" w:hAnsi="Courier New"/>
      <w:noProof/>
      <w:color w:val="008080"/>
    </w:rPr>
  </w:style>
  <w:style w:type="character" w:customStyle="1" w:styleId="tw4winExternal">
    <w:name w:val="tw4winExternal"/>
    <w:rsid w:val="00275879"/>
    <w:rPr>
      <w:rFonts w:ascii="Courier New" w:hAnsi="Courier New"/>
      <w:noProof/>
      <w:color w:val="808080"/>
    </w:rPr>
  </w:style>
  <w:style w:type="character" w:customStyle="1" w:styleId="tw4winInternal">
    <w:name w:val="tw4winInternal"/>
    <w:rsid w:val="00275879"/>
    <w:rPr>
      <w:rFonts w:ascii="Courier New" w:hAnsi="Courier New"/>
      <w:noProof/>
      <w:color w:val="FF0000"/>
    </w:rPr>
  </w:style>
  <w:style w:type="character" w:customStyle="1" w:styleId="DONOTTRANSLATE">
    <w:name w:val="DO_NOT_TRANSLATE"/>
    <w:rsid w:val="00275879"/>
    <w:rPr>
      <w:rFonts w:ascii="Courier New" w:hAnsi="Courier New"/>
      <w:noProof/>
      <w:color w:val="800000"/>
    </w:rPr>
  </w:style>
  <w:style w:type="paragraph" w:styleId="BodyText2">
    <w:name w:val="Body Text 2"/>
    <w:basedOn w:val="Normal"/>
    <w:semiHidden/>
    <w:rsid w:val="00275879"/>
  </w:style>
  <w:style w:type="paragraph" w:customStyle="1" w:styleId="StyleTitre22pt">
    <w:name w:val="Style Titre + 22 pt"/>
    <w:basedOn w:val="Title"/>
    <w:rsid w:val="00275879"/>
    <w:rPr>
      <w:bCs/>
      <w:caps/>
      <w:smallCaps w:val="0"/>
      <w:shadow w:val="0"/>
      <w:sz w:val="44"/>
      <w:szCs w:val="44"/>
    </w:rPr>
  </w:style>
  <w:style w:type="paragraph" w:styleId="DocumentMap">
    <w:name w:val="Document Map"/>
    <w:basedOn w:val="Normal"/>
    <w:semiHidden/>
    <w:rsid w:val="00275879"/>
    <w:pPr>
      <w:shd w:val="clear" w:color="auto" w:fill="000080"/>
    </w:pPr>
    <w:rPr>
      <w:rFonts w:ascii="Tahoma" w:hAnsi="Tahoma" w:cs="Tahoma"/>
    </w:rPr>
  </w:style>
  <w:style w:type="paragraph" w:customStyle="1" w:styleId="Besoin">
    <w:name w:val="Besoin"/>
    <w:basedOn w:val="ListNumber"/>
    <w:autoRedefine/>
    <w:rsid w:val="00275879"/>
    <w:pPr>
      <w:numPr>
        <w:numId w:val="13"/>
      </w:numPr>
    </w:pPr>
  </w:style>
  <w:style w:type="paragraph" w:styleId="ListNumber">
    <w:name w:val="List Number"/>
    <w:basedOn w:val="Normal"/>
    <w:semiHidden/>
    <w:rsid w:val="00275879"/>
  </w:style>
  <w:style w:type="paragraph" w:customStyle="1" w:styleId="Fonction">
    <w:name w:val="Fonction"/>
    <w:basedOn w:val="Besoin"/>
    <w:autoRedefine/>
    <w:rsid w:val="00275879"/>
    <w:pPr>
      <w:numPr>
        <w:numId w:val="12"/>
      </w:numPr>
    </w:pPr>
  </w:style>
  <w:style w:type="paragraph" w:styleId="BalloonText">
    <w:name w:val="Balloon Text"/>
    <w:basedOn w:val="Normal"/>
    <w:link w:val="BalloonTextChar"/>
    <w:uiPriority w:val="99"/>
    <w:semiHidden/>
    <w:unhideWhenUsed/>
    <w:rsid w:val="007078A7"/>
    <w:rPr>
      <w:rFonts w:ascii="Tahoma" w:hAnsi="Tahoma" w:cs="Tahoma"/>
      <w:sz w:val="16"/>
      <w:szCs w:val="16"/>
    </w:rPr>
  </w:style>
  <w:style w:type="character" w:customStyle="1" w:styleId="BalloonTextChar">
    <w:name w:val="Balloon Text Char"/>
    <w:basedOn w:val="DefaultParagraphFont"/>
    <w:link w:val="BalloonText"/>
    <w:uiPriority w:val="99"/>
    <w:semiHidden/>
    <w:rsid w:val="007078A7"/>
    <w:rPr>
      <w:rFonts w:ascii="Tahoma" w:hAnsi="Tahoma" w:cs="Tahoma"/>
      <w:snapToGrid w:val="0"/>
      <w:sz w:val="16"/>
      <w:szCs w:val="16"/>
      <w:lang w:val="fr-FR"/>
    </w:rPr>
  </w:style>
  <w:style w:type="paragraph" w:styleId="ListParagraph">
    <w:name w:val="List Paragraph"/>
    <w:basedOn w:val="Normal"/>
    <w:uiPriority w:val="34"/>
    <w:qFormat/>
    <w:rsid w:val="0035351D"/>
    <w:pPr>
      <w:numPr>
        <w:numId w:val="16"/>
      </w:numPr>
    </w:pPr>
  </w:style>
  <w:style w:type="character" w:styleId="PlaceholderText">
    <w:name w:val="Placeholder Text"/>
    <w:basedOn w:val="DefaultParagraphFont"/>
    <w:uiPriority w:val="99"/>
    <w:semiHidden/>
    <w:rsid w:val="00A07B00"/>
    <w:rPr>
      <w:color w:val="808080"/>
    </w:rPr>
  </w:style>
  <w:style w:type="table" w:styleId="TableGrid">
    <w:name w:val="Table Grid"/>
    <w:basedOn w:val="TableNormal"/>
    <w:uiPriority w:val="59"/>
    <w:rsid w:val="00D3045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MediumShading2-Accent11">
    <w:name w:val="Medium Shading 2 - Accent 11"/>
    <w:basedOn w:val="TableNormal"/>
    <w:uiPriority w:val="64"/>
    <w:rsid w:val="00D3045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9223A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TOCHeading">
    <w:name w:val="TOC Heading"/>
    <w:basedOn w:val="Heading1"/>
    <w:next w:val="Normal"/>
    <w:uiPriority w:val="39"/>
    <w:semiHidden/>
    <w:unhideWhenUsed/>
    <w:qFormat/>
    <w:rsid w:val="00D73445"/>
    <w:pPr>
      <w:keepNext/>
      <w:keepLines/>
      <w:shd w:val="clear" w:color="auto" w:fill="auto"/>
      <w:spacing w:before="480" w:after="0" w:line="276" w:lineRule="auto"/>
      <w:outlineLvl w:val="9"/>
    </w:pPr>
    <w:rPr>
      <w:rFonts w:asciiTheme="majorHAnsi" w:eastAsiaTheme="majorEastAsia" w:hAnsiTheme="majorHAnsi" w:cstheme="majorBidi"/>
      <w:bCs/>
      <w:snapToGrid/>
      <w:color w:val="365F91" w:themeColor="accent1" w:themeShade="BF"/>
      <w:sz w:val="28"/>
      <w:szCs w:val="28"/>
      <w:lang w:val="en-US"/>
    </w:rPr>
  </w:style>
</w:styles>
</file>

<file path=word/webSettings.xml><?xml version="1.0" encoding="utf-8"?>
<w:webSettings xmlns:r="http://schemas.openxmlformats.org/officeDocument/2006/relationships" xmlns:w="http://schemas.openxmlformats.org/wordprocessingml/2006/main">
  <w:divs>
    <w:div w:id="264508588">
      <w:bodyDiv w:val="1"/>
      <w:marLeft w:val="0"/>
      <w:marRight w:val="0"/>
      <w:marTop w:val="0"/>
      <w:marBottom w:val="0"/>
      <w:divBdr>
        <w:top w:val="none" w:sz="0" w:space="0" w:color="auto"/>
        <w:left w:val="none" w:sz="0" w:space="0" w:color="auto"/>
        <w:bottom w:val="none" w:sz="0" w:space="0" w:color="auto"/>
        <w:right w:val="none" w:sz="0" w:space="0" w:color="auto"/>
      </w:divBdr>
    </w:div>
    <w:div w:id="87451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2DFA4-DC61-494A-A9F6-6559587B8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28</Pages>
  <Words>4216</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Nouvelle formation PCVUE</vt:lpstr>
    </vt:vector>
  </TitlesOfParts>
  <Manager/>
  <Company>ARC Informatique</Company>
  <LinksUpToDate>false</LinksUpToDate>
  <CharactersWithSpaces>27222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Nouvelle formation PCVUE</dc:title>
  <dc:subject/>
  <dc:creator>Nicolas Kunzer</dc:creator>
  <cp:keywords>Document technique, formation</cp:keywords>
  <dc:description/>
  <cp:lastModifiedBy>Nicolas Kunzer</cp:lastModifiedBy>
  <cp:revision>17</cp:revision>
  <cp:lastPrinted>2005-05-30T04:07:00Z</cp:lastPrinted>
  <dcterms:created xsi:type="dcterms:W3CDTF">2008-07-23T06:27:00Z</dcterms:created>
  <dcterms:modified xsi:type="dcterms:W3CDTF">2008-08-22T10:11:00Z</dcterms:modified>
</cp:coreProperties>
</file>